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1743BD" w:rsidRDefault="006D60AC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0A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A834D3" w:rsidRPr="00641D51" w:rsidRDefault="00A834D3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1743BD">
                    <w:t xml:space="preserve">по направлению подготовки </w:t>
                  </w:r>
                  <w:r w:rsidRPr="001743BD"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1743BD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Безопасность жизнедеятельности</w:t>
                  </w:r>
                  <w:r w:rsidRPr="001743BD">
                    <w:t xml:space="preserve">», </w:t>
                  </w:r>
                  <w:r>
                    <w:t>утв. приказом ректора ОмГА от 30.08</w:t>
                  </w:r>
                  <w:r w:rsidRPr="001743BD">
                    <w:t>.20</w:t>
                  </w:r>
                  <w:r>
                    <w:t>21 №9</w:t>
                  </w:r>
                  <w:r w:rsidRPr="001743BD">
                    <w:t>4</w:t>
                  </w:r>
                </w:p>
              </w:txbxContent>
            </v:textbox>
          </v:shape>
        </w:pict>
      </w: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1743BD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1743BD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1743BD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1743BD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1743BD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1743BD" w:rsidRDefault="005910AE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A834D3" w:rsidRPr="00C94464" w:rsidRDefault="00A834D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A834D3" w:rsidRPr="00C94464" w:rsidRDefault="00A834D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A834D3" w:rsidRDefault="00A834D3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834D3" w:rsidRPr="00C94464" w:rsidRDefault="00A834D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A834D3" w:rsidRPr="00C94464" w:rsidRDefault="00A834D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30.08</w:t>
                  </w:r>
                  <w:r w:rsidRPr="001743BD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21</w:t>
                  </w:r>
                  <w:r w:rsidRPr="001743BD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1743BD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1743BD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1743BD" w:rsidRDefault="00245158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  <w:r w:rsidRPr="00A27DF2">
        <w:rPr>
          <w:rFonts w:eastAsia="SimSun"/>
          <w:kern w:val="2"/>
          <w:sz w:val="24"/>
          <w:szCs w:val="24"/>
          <w:lang w:eastAsia="hi-IN" w:bidi="hi-IN"/>
        </w:rPr>
        <w:t>ПРОГРАММА ПРАКТИЧЕСКОЙ ПОДГОТОВКИ</w:t>
      </w:r>
    </w:p>
    <w:p w:rsidR="00A834D3" w:rsidRDefault="00A834D3" w:rsidP="002D3653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2D3653" w:rsidRPr="00021B2F" w:rsidRDefault="002D3653" w:rsidP="002D3653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ПРОИЗВОДСТВЕННАЯ ПРАКТИКА МЕЖДИСЦИПЛИНАРНЫЙ ПРАКТИКУМ</w:t>
      </w:r>
    </w:p>
    <w:p w:rsidR="002F55E2" w:rsidRPr="001743BD" w:rsidRDefault="007A7019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A7019">
        <w:rPr>
          <w:bCs/>
          <w:sz w:val="24"/>
          <w:szCs w:val="24"/>
        </w:rPr>
        <w:t>К.М.05.03(П)</w:t>
      </w:r>
    </w:p>
    <w:p w:rsidR="002F55E2" w:rsidRPr="001743BD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1743BD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1743BD">
        <w:rPr>
          <w:rFonts w:eastAsia="Courier New"/>
          <w:b/>
          <w:sz w:val="24"/>
          <w:szCs w:val="24"/>
          <w:lang w:bidi="ru-RU"/>
        </w:rPr>
        <w:t>аправлени</w:t>
      </w:r>
      <w:r w:rsidRPr="001743BD">
        <w:rPr>
          <w:rFonts w:eastAsia="Courier New"/>
          <w:b/>
          <w:sz w:val="24"/>
          <w:szCs w:val="24"/>
          <w:lang w:bidi="ru-RU"/>
        </w:rPr>
        <w:t>ю</w:t>
      </w:r>
      <w:r w:rsidR="002F55E2" w:rsidRPr="001743BD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6C253D" w:rsidRPr="001743BD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6C253D" w:rsidRPr="001743BD">
        <w:rPr>
          <w:rFonts w:eastAsia="Courier New"/>
          <w:sz w:val="24"/>
          <w:szCs w:val="24"/>
          <w:lang w:bidi="ru-RU"/>
        </w:rPr>
        <w:cr/>
      </w:r>
      <w:r w:rsidR="002F55E2" w:rsidRPr="001743BD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1743BD">
        <w:rPr>
          <w:rFonts w:eastAsia="Courier New"/>
          <w:sz w:val="24"/>
          <w:szCs w:val="24"/>
          <w:lang w:bidi="ru-RU"/>
        </w:rPr>
        <w:t>«</w:t>
      </w:r>
      <w:r w:rsidR="00245158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="002F55E2" w:rsidRPr="001743BD">
        <w:rPr>
          <w:rFonts w:eastAsia="Courier New"/>
          <w:sz w:val="24"/>
          <w:szCs w:val="24"/>
          <w:lang w:bidi="ru-RU"/>
        </w:rPr>
        <w:t>»</w:t>
      </w:r>
    </w:p>
    <w:p w:rsidR="002F55E2" w:rsidRPr="001743BD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2F55E2">
      <w:pPr>
        <w:widowControl/>
        <w:autoSpaceDE/>
        <w:autoSpaceDN/>
        <w:adjustRightInd/>
        <w:jc w:val="center"/>
      </w:pPr>
      <w:r w:rsidRPr="001743BD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1743BD">
        <w:t xml:space="preserve"> </w:t>
      </w:r>
    </w:p>
    <w:p w:rsidR="000A0E0E" w:rsidRPr="001743BD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1743BD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1743BD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1743BD">
        <w:rPr>
          <w:i/>
          <w:sz w:val="24"/>
          <w:szCs w:val="24"/>
        </w:rPr>
        <w:t>Области профессиональной деятельности.</w:t>
      </w:r>
      <w:r w:rsidRPr="001743BD">
        <w:rPr>
          <w:sz w:val="24"/>
          <w:szCs w:val="24"/>
        </w:rPr>
        <w:t xml:space="preserve"> </w:t>
      </w:r>
      <w:r w:rsidRPr="001743BD">
        <w:rPr>
          <w:color w:val="000000"/>
          <w:sz w:val="24"/>
          <w:szCs w:val="24"/>
        </w:rPr>
        <w:t>0</w:t>
      </w:r>
      <w:r w:rsidR="000A0E0E" w:rsidRPr="001743BD">
        <w:rPr>
          <w:color w:val="000000"/>
          <w:sz w:val="24"/>
          <w:szCs w:val="24"/>
        </w:rPr>
        <w:t>1</w:t>
      </w:r>
      <w:r w:rsidRPr="001743BD">
        <w:rPr>
          <w:color w:val="000000"/>
          <w:sz w:val="24"/>
          <w:szCs w:val="24"/>
        </w:rPr>
        <w:t xml:space="preserve">. </w:t>
      </w:r>
      <w:r w:rsidR="000A0E0E" w:rsidRPr="001743BD">
        <w:rPr>
          <w:color w:val="000000"/>
          <w:sz w:val="24"/>
          <w:szCs w:val="24"/>
        </w:rPr>
        <w:t>ОБРАЗОВАНИЕ И НАУКА</w:t>
      </w:r>
    </w:p>
    <w:p w:rsidR="002F55E2" w:rsidRPr="001743BD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1743B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1743B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1743BD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1743BD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0</w:t>
            </w:r>
            <w:r w:rsidR="000A0E0E" w:rsidRPr="001743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  <w:hideMark/>
          </w:tcPr>
          <w:p w:rsidR="002F55E2" w:rsidRPr="001743BD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1743BD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1743BD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0</w:t>
            </w:r>
            <w:r w:rsidR="000A0E0E" w:rsidRPr="001743BD">
              <w:rPr>
                <w:color w:val="000000"/>
                <w:sz w:val="24"/>
                <w:szCs w:val="24"/>
              </w:rPr>
              <w:t>1</w:t>
            </w:r>
            <w:r w:rsidRPr="001743BD">
              <w:rPr>
                <w:color w:val="000000"/>
                <w:sz w:val="24"/>
                <w:szCs w:val="24"/>
              </w:rPr>
              <w:t>.0</w:t>
            </w:r>
            <w:r w:rsidR="000A0E0E" w:rsidRPr="001743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  <w:hideMark/>
          </w:tcPr>
          <w:p w:rsidR="002F55E2" w:rsidRPr="001743BD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1743BD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1743BD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0</w:t>
            </w:r>
            <w:r w:rsidR="000A0E0E" w:rsidRPr="001743BD">
              <w:rPr>
                <w:color w:val="000000"/>
                <w:sz w:val="24"/>
                <w:szCs w:val="24"/>
              </w:rPr>
              <w:t>1</w:t>
            </w:r>
            <w:r w:rsidRPr="001743BD">
              <w:rPr>
                <w:color w:val="000000"/>
                <w:sz w:val="24"/>
                <w:szCs w:val="24"/>
              </w:rPr>
              <w:t>.00</w:t>
            </w:r>
            <w:r w:rsidR="000A0E0E" w:rsidRPr="001743B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  <w:hideMark/>
          </w:tcPr>
          <w:p w:rsidR="002F55E2" w:rsidRPr="001743BD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1743BD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1743BD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0</w:t>
            </w:r>
            <w:r w:rsidR="000A0E0E" w:rsidRPr="001743BD">
              <w:rPr>
                <w:color w:val="000000"/>
                <w:sz w:val="24"/>
                <w:szCs w:val="24"/>
              </w:rPr>
              <w:t>1</w:t>
            </w:r>
            <w:r w:rsidRPr="001743BD">
              <w:rPr>
                <w:color w:val="000000"/>
                <w:sz w:val="24"/>
                <w:szCs w:val="24"/>
              </w:rPr>
              <w:t>.0</w:t>
            </w:r>
            <w:r w:rsidR="000A0E0E" w:rsidRPr="001743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  <w:hideMark/>
          </w:tcPr>
          <w:p w:rsidR="002F55E2" w:rsidRPr="001743BD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1743BD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1743BD">
        <w:rPr>
          <w:i/>
          <w:sz w:val="24"/>
          <w:szCs w:val="24"/>
        </w:rPr>
        <w:t>Типы задач профессиональной деятельности</w:t>
      </w:r>
      <w:r w:rsidRPr="001743BD">
        <w:rPr>
          <w:b/>
          <w:sz w:val="24"/>
          <w:szCs w:val="24"/>
        </w:rPr>
        <w:t xml:space="preserve">: </w:t>
      </w:r>
      <w:r w:rsidR="000A0E0E" w:rsidRPr="001743BD">
        <w:rPr>
          <w:color w:val="000000"/>
          <w:sz w:val="24"/>
          <w:szCs w:val="24"/>
        </w:rPr>
        <w:t>педагогический</w:t>
      </w:r>
      <w:r w:rsidRPr="001743BD">
        <w:rPr>
          <w:color w:val="000000"/>
          <w:sz w:val="24"/>
          <w:szCs w:val="24"/>
        </w:rPr>
        <w:t xml:space="preserve">; </w:t>
      </w:r>
      <w:r w:rsidR="000A0E0E" w:rsidRPr="001743BD">
        <w:rPr>
          <w:color w:val="000000"/>
          <w:sz w:val="24"/>
          <w:szCs w:val="24"/>
        </w:rPr>
        <w:t>методический</w:t>
      </w:r>
    </w:p>
    <w:p w:rsidR="000A0E0E" w:rsidRPr="001743BD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1743BD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45158" w:rsidRPr="00E13E4A" w:rsidRDefault="00245158" w:rsidP="0024515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3E4A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D90E0F" w:rsidRPr="00750BA1" w:rsidRDefault="007F7BA7" w:rsidP="00D90E0F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2020</w:t>
      </w:r>
      <w:r w:rsidR="00D90E0F" w:rsidRPr="00750BA1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D90E0F" w:rsidRPr="00750BA1" w:rsidRDefault="00D90E0F" w:rsidP="00D90E0F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</w:t>
      </w:r>
      <w:r w:rsidR="007F7BA7">
        <w:rPr>
          <w:rFonts w:eastAsia="SimSun"/>
          <w:kern w:val="2"/>
          <w:sz w:val="24"/>
          <w:szCs w:val="24"/>
          <w:lang w:eastAsia="hi-IN" w:bidi="hi-IN"/>
        </w:rPr>
        <w:t>обучения 2020</w:t>
      </w:r>
      <w:r w:rsidRPr="00750BA1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245158" w:rsidRPr="00E13E4A" w:rsidRDefault="00245158" w:rsidP="0024515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13E4A">
        <w:rPr>
          <w:rFonts w:eastAsia="SimSun"/>
          <w:kern w:val="2"/>
          <w:sz w:val="24"/>
          <w:szCs w:val="24"/>
          <w:lang w:eastAsia="hi-IN" w:bidi="hi-IN"/>
        </w:rPr>
        <w:t xml:space="preserve">  </w:t>
      </w:r>
    </w:p>
    <w:p w:rsidR="00245158" w:rsidRPr="00E13E4A" w:rsidRDefault="00245158" w:rsidP="0024515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45158" w:rsidRPr="00E13E4A" w:rsidRDefault="00245158" w:rsidP="0024515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13E4A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21</w:t>
      </w:r>
      <w:r w:rsidRPr="00E13E4A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Pr="00E13E4A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45158" w:rsidRPr="00E13E4A" w:rsidRDefault="00245158" w:rsidP="0024515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45158" w:rsidRPr="00E13E4A" w:rsidRDefault="00245158" w:rsidP="0024515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45158" w:rsidRPr="00E13E4A" w:rsidRDefault="00245158" w:rsidP="00245158">
      <w:pPr>
        <w:suppressAutoHyphens/>
        <w:contextualSpacing/>
        <w:rPr>
          <w:sz w:val="24"/>
          <w:szCs w:val="24"/>
        </w:rPr>
      </w:pPr>
      <w:r w:rsidRPr="00E13E4A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E13E4A">
        <w:rPr>
          <w:sz w:val="24"/>
          <w:szCs w:val="24"/>
        </w:rPr>
        <w:t>Омск 20</w:t>
      </w:r>
      <w:r>
        <w:rPr>
          <w:sz w:val="24"/>
          <w:szCs w:val="24"/>
        </w:rPr>
        <w:t>21</w:t>
      </w:r>
    </w:p>
    <w:p w:rsidR="00A834D3" w:rsidRDefault="002F55E2" w:rsidP="00A834D3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1743BD">
        <w:rPr>
          <w:sz w:val="24"/>
          <w:szCs w:val="24"/>
        </w:rPr>
        <w:br w:type="page"/>
      </w:r>
      <w:r w:rsidR="00245158" w:rsidRPr="0079470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245158" w:rsidRPr="00A834D3" w:rsidRDefault="00A834D3" w:rsidP="00A834D3">
      <w:pPr>
        <w:spacing w:after="160" w:line="256" w:lineRule="auto"/>
        <w:rPr>
          <w:spacing w:val="-3"/>
          <w:sz w:val="24"/>
          <w:szCs w:val="24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Pr="00A834D3">
        <w:rPr>
          <w:color w:val="000000"/>
          <w:sz w:val="24"/>
          <w:szCs w:val="24"/>
        </w:rPr>
        <w:t xml:space="preserve">Л.В. Кубрина </w:t>
      </w:r>
      <w:r w:rsidR="00245158" w:rsidRPr="00A834D3">
        <w:rPr>
          <w:color w:val="000000"/>
          <w:sz w:val="24"/>
          <w:szCs w:val="24"/>
        </w:rPr>
        <w:t xml:space="preserve">      </w:t>
      </w:r>
    </w:p>
    <w:p w:rsidR="00245158" w:rsidRPr="00794709" w:rsidRDefault="00A834D3" w:rsidP="002451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245158"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245158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245158" w:rsidRPr="00794709">
        <w:rPr>
          <w:spacing w:val="-3"/>
          <w:sz w:val="24"/>
          <w:szCs w:val="24"/>
          <w:lang w:eastAsia="en-US"/>
        </w:rPr>
        <w:t>»</w:t>
      </w:r>
    </w:p>
    <w:p w:rsidR="00245158" w:rsidRPr="00794709" w:rsidRDefault="00A834D3" w:rsidP="002451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от 30 </w:t>
      </w:r>
      <w:r w:rsidR="00245158" w:rsidRPr="00794709">
        <w:rPr>
          <w:spacing w:val="-3"/>
          <w:sz w:val="24"/>
          <w:szCs w:val="24"/>
          <w:lang w:eastAsia="en-US"/>
        </w:rPr>
        <w:t>а</w:t>
      </w:r>
      <w:r>
        <w:rPr>
          <w:spacing w:val="-3"/>
          <w:sz w:val="24"/>
          <w:szCs w:val="24"/>
          <w:lang w:eastAsia="en-US"/>
        </w:rPr>
        <w:t>вгуста</w:t>
      </w:r>
      <w:r w:rsidR="00245158" w:rsidRPr="00794709">
        <w:rPr>
          <w:spacing w:val="-3"/>
          <w:sz w:val="24"/>
          <w:szCs w:val="24"/>
          <w:lang w:eastAsia="en-US"/>
        </w:rPr>
        <w:t xml:space="preserve"> 20</w:t>
      </w:r>
      <w:r w:rsidR="00245158">
        <w:rPr>
          <w:spacing w:val="-3"/>
          <w:sz w:val="24"/>
          <w:szCs w:val="24"/>
          <w:lang w:eastAsia="en-US"/>
        </w:rPr>
        <w:t>21</w:t>
      </w:r>
      <w:r>
        <w:rPr>
          <w:spacing w:val="-3"/>
          <w:sz w:val="24"/>
          <w:szCs w:val="24"/>
          <w:lang w:eastAsia="en-US"/>
        </w:rPr>
        <w:t xml:space="preserve"> г.  № 1</w:t>
      </w:r>
    </w:p>
    <w:p w:rsidR="00245158" w:rsidRPr="00794709" w:rsidRDefault="00245158" w:rsidP="002451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45158" w:rsidRPr="00794709" w:rsidRDefault="00245158" w:rsidP="002451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Зав. кафедрой  д.п.</w:t>
      </w:r>
      <w:r w:rsidR="00A834D3">
        <w:rPr>
          <w:spacing w:val="-3"/>
          <w:sz w:val="24"/>
          <w:szCs w:val="24"/>
          <w:lang w:eastAsia="en-US"/>
        </w:rPr>
        <w:t>н., профессор Е.В. Лопанова</w:t>
      </w:r>
    </w:p>
    <w:p w:rsidR="008D1051" w:rsidRPr="001743BD" w:rsidRDefault="00A84C24" w:rsidP="00245158">
      <w:pPr>
        <w:widowControl/>
        <w:autoSpaceDE/>
        <w:autoSpaceDN/>
        <w:adjustRightInd/>
        <w:spacing w:after="200" w:line="276" w:lineRule="auto"/>
        <w:rPr>
          <w:rFonts w:eastAsia="SimSun"/>
          <w:b/>
          <w:kern w:val="2"/>
          <w:sz w:val="24"/>
          <w:szCs w:val="24"/>
          <w:lang w:eastAsia="hi-IN" w:bidi="hi-IN"/>
        </w:rPr>
      </w:pPr>
      <w:r w:rsidRPr="001743BD">
        <w:rPr>
          <w:spacing w:val="-3"/>
          <w:sz w:val="24"/>
          <w:szCs w:val="24"/>
          <w:lang w:eastAsia="en-US"/>
        </w:rPr>
        <w:br w:type="page"/>
      </w:r>
      <w:r w:rsidR="008D1051" w:rsidRPr="001743BD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1743BD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1743BD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1743BD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A834D3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A834D3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производственной </w:t>
      </w:r>
      <w:r w:rsidR="00A834D3" w:rsidRPr="00A04B9E">
        <w:rPr>
          <w:b/>
          <w:i/>
          <w:spacing w:val="-3"/>
          <w:sz w:val="24"/>
          <w:szCs w:val="24"/>
          <w:lang w:eastAsia="en-US"/>
        </w:rPr>
        <w:t xml:space="preserve">практики составлена </w:t>
      </w:r>
      <w:r w:rsidR="00A834D3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1743BD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743BD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1743BD" w:rsidRDefault="00A84C24" w:rsidP="00A76E53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- </w:t>
      </w:r>
      <w:r w:rsidR="00477664" w:rsidRPr="001743BD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853B79" w:rsidRPr="001743BD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477664" w:rsidRPr="001743BD">
        <w:rPr>
          <w:sz w:val="24"/>
          <w:szCs w:val="24"/>
        </w:rPr>
        <w:t xml:space="preserve">, </w:t>
      </w:r>
      <w:r w:rsidR="004D0748" w:rsidRPr="001743BD">
        <w:rPr>
          <w:sz w:val="24"/>
          <w:szCs w:val="24"/>
        </w:rPr>
        <w:t>утвержден Приказом Минобрнауки России от 22.02.2018 N121 «Об утверждении федерального государственного образовательного стандарта высшего образования - бакалавриат по направлению подготовки 44.03.01Педагогическое образование» (Зарегистрировано в Минюсте России 15.03.2018 N 50362)</w:t>
      </w:r>
      <w:r w:rsidRPr="001743BD">
        <w:rPr>
          <w:sz w:val="24"/>
          <w:szCs w:val="24"/>
        </w:rPr>
        <w:t>;</w:t>
      </w:r>
    </w:p>
    <w:p w:rsidR="00A84C24" w:rsidRPr="001743BD" w:rsidRDefault="00A84C24" w:rsidP="00A87886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1743BD" w:rsidRDefault="00A84C24" w:rsidP="00A87886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Рабочая программа </w:t>
      </w:r>
      <w:r w:rsidR="00FB5E34" w:rsidRPr="001743BD">
        <w:rPr>
          <w:sz w:val="24"/>
          <w:szCs w:val="24"/>
        </w:rPr>
        <w:t>практики</w:t>
      </w:r>
      <w:r w:rsidRPr="001743BD">
        <w:rPr>
          <w:sz w:val="24"/>
          <w:szCs w:val="24"/>
        </w:rPr>
        <w:t xml:space="preserve"> составлена в соответствии с локальными нормативными актами ЧУОО ВО «Омская гуманитарная академия» (далее – Академия</w:t>
      </w:r>
      <w:r w:rsidR="00FB5E34" w:rsidRPr="001743BD">
        <w:rPr>
          <w:sz w:val="24"/>
          <w:szCs w:val="24"/>
        </w:rPr>
        <w:t>; Ом</w:t>
      </w:r>
      <w:r w:rsidRPr="001743BD">
        <w:rPr>
          <w:sz w:val="24"/>
          <w:szCs w:val="24"/>
        </w:rPr>
        <w:t>ГА):</w:t>
      </w:r>
    </w:p>
    <w:p w:rsidR="00A84C24" w:rsidRPr="001743BD" w:rsidRDefault="00A84C24" w:rsidP="00A87886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1743BD" w:rsidRDefault="00A84C24" w:rsidP="00A87886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6C2375" w:rsidRPr="00A834D3" w:rsidRDefault="006C2375" w:rsidP="00A834D3">
      <w:pPr>
        <w:ind w:firstLine="708"/>
        <w:jc w:val="both"/>
        <w:outlineLvl w:val="1"/>
        <w:rPr>
          <w:rFonts w:eastAsia="Times New Roman"/>
          <w:sz w:val="24"/>
          <w:szCs w:val="24"/>
          <w:lang w:eastAsia="en-US"/>
        </w:rPr>
      </w:pPr>
      <w:r w:rsidRPr="001743BD">
        <w:rPr>
          <w:sz w:val="24"/>
          <w:szCs w:val="24"/>
          <w:lang w:eastAsia="en-US"/>
        </w:rPr>
        <w:t xml:space="preserve">- </w:t>
      </w:r>
      <w:r w:rsidR="00A834D3" w:rsidRPr="00A834D3">
        <w:rPr>
          <w:rFonts w:eastAsia="Times New Roman"/>
          <w:color w:val="000000"/>
          <w:sz w:val="24"/>
          <w:szCs w:val="24"/>
        </w:rPr>
        <w:t>«</w:t>
      </w:r>
      <w:r w:rsidR="00A834D3" w:rsidRPr="00A834D3">
        <w:rPr>
          <w:rFonts w:eastAsia="Times New Roman"/>
          <w:sz w:val="24"/>
          <w:szCs w:val="24"/>
        </w:rPr>
        <w:t>Положением  о практической подготовке обучающихся»</w:t>
      </w:r>
      <w:r w:rsidR="00A834D3" w:rsidRPr="00A834D3">
        <w:rPr>
          <w:rFonts w:eastAsia="Times New Roman"/>
          <w:color w:val="000000"/>
          <w:sz w:val="24"/>
          <w:szCs w:val="24"/>
        </w:rPr>
        <w:t xml:space="preserve">, </w:t>
      </w:r>
      <w:r w:rsidR="00A834D3" w:rsidRPr="00A834D3">
        <w:rPr>
          <w:rFonts w:eastAsia="Times New Roman"/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1743BD" w:rsidRDefault="00A84C24" w:rsidP="00A87886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CF4125" w:rsidRPr="00744ACD" w:rsidRDefault="00CF4125" w:rsidP="00CF4125">
      <w:pPr>
        <w:jc w:val="both"/>
        <w:rPr>
          <w:sz w:val="24"/>
          <w:szCs w:val="24"/>
        </w:rPr>
      </w:pPr>
      <w:r w:rsidRPr="00744ACD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1743BD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1743BD">
        <w:rPr>
          <w:sz w:val="24"/>
          <w:szCs w:val="24"/>
        </w:rPr>
        <w:t xml:space="preserve">- учебным планом по основной профессиональной образовательной программе бакалавриат по направлению подготовки </w:t>
      </w:r>
      <w:r w:rsidR="000A0E0E" w:rsidRPr="001743BD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0A0E0E" w:rsidRPr="001743BD">
        <w:rPr>
          <w:sz w:val="24"/>
          <w:szCs w:val="24"/>
          <w:lang w:eastAsia="en-US"/>
        </w:rPr>
        <w:t xml:space="preserve"> </w:t>
      </w:r>
      <w:r w:rsidRPr="001743BD">
        <w:rPr>
          <w:sz w:val="24"/>
          <w:szCs w:val="24"/>
          <w:lang w:eastAsia="en-US"/>
        </w:rPr>
        <w:t>направленность (профиль) программы: «</w:t>
      </w:r>
      <w:r w:rsidR="00245158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Pr="001743BD">
        <w:rPr>
          <w:sz w:val="24"/>
          <w:szCs w:val="24"/>
        </w:rPr>
        <w:t>»; форма обучения – заочная на 20</w:t>
      </w:r>
      <w:r w:rsidR="002D3653">
        <w:rPr>
          <w:sz w:val="24"/>
          <w:szCs w:val="24"/>
        </w:rPr>
        <w:t>2</w:t>
      </w:r>
      <w:r w:rsidR="00A834D3">
        <w:rPr>
          <w:sz w:val="24"/>
          <w:szCs w:val="24"/>
        </w:rPr>
        <w:t>1</w:t>
      </w:r>
      <w:r w:rsidRPr="001743BD">
        <w:rPr>
          <w:sz w:val="24"/>
          <w:szCs w:val="24"/>
        </w:rPr>
        <w:t>/202</w:t>
      </w:r>
      <w:r w:rsidR="00A834D3">
        <w:rPr>
          <w:sz w:val="24"/>
          <w:szCs w:val="24"/>
        </w:rPr>
        <w:t>2</w:t>
      </w:r>
      <w:r w:rsidRPr="001743BD">
        <w:rPr>
          <w:sz w:val="24"/>
          <w:szCs w:val="24"/>
        </w:rPr>
        <w:t xml:space="preserve"> учебный год, </w:t>
      </w:r>
      <w:r w:rsidRPr="001743BD">
        <w:rPr>
          <w:sz w:val="24"/>
          <w:szCs w:val="24"/>
          <w:lang w:eastAsia="en-US"/>
        </w:rPr>
        <w:t xml:space="preserve">утвержденным приказом ректора от </w:t>
      </w:r>
      <w:r w:rsidR="00CF4125">
        <w:rPr>
          <w:color w:val="000000"/>
          <w:sz w:val="24"/>
          <w:szCs w:val="24"/>
        </w:rPr>
        <w:t>30.08.2021 №94;</w:t>
      </w:r>
    </w:p>
    <w:p w:rsidR="00477664" w:rsidRPr="001743BD" w:rsidRDefault="00477664" w:rsidP="00477664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Возможность внесения изменений и дополнений в разработанную Академией образоват</w:t>
      </w:r>
      <w:r w:rsidR="00A834D3">
        <w:rPr>
          <w:sz w:val="24"/>
          <w:szCs w:val="24"/>
        </w:rPr>
        <w:t>ельную программу в части</w:t>
      </w:r>
      <w:r w:rsidRPr="001743BD">
        <w:rPr>
          <w:sz w:val="24"/>
          <w:szCs w:val="24"/>
        </w:rPr>
        <w:t xml:space="preserve"> программы </w:t>
      </w:r>
      <w:r w:rsidR="00A834D3">
        <w:rPr>
          <w:b/>
          <w:sz w:val="24"/>
          <w:szCs w:val="24"/>
        </w:rPr>
        <w:t>практической подготовки</w:t>
      </w:r>
      <w:r w:rsidR="00A834D3" w:rsidRPr="002B3C1A">
        <w:rPr>
          <w:b/>
          <w:sz w:val="24"/>
          <w:szCs w:val="24"/>
        </w:rPr>
        <w:t xml:space="preserve"> производственной практики</w:t>
      </w:r>
      <w:r w:rsidR="002D3653">
        <w:rPr>
          <w:b/>
          <w:bCs/>
          <w:sz w:val="24"/>
          <w:szCs w:val="24"/>
        </w:rPr>
        <w:t xml:space="preserve"> (междисциплинарный практикум)</w:t>
      </w:r>
      <w:r w:rsidR="0064315B" w:rsidRPr="001743BD">
        <w:rPr>
          <w:b/>
          <w:bCs/>
          <w:sz w:val="24"/>
          <w:szCs w:val="24"/>
        </w:rPr>
        <w:t xml:space="preserve"> </w:t>
      </w:r>
      <w:r w:rsidR="00A834D3">
        <w:rPr>
          <w:sz w:val="24"/>
          <w:szCs w:val="24"/>
        </w:rPr>
        <w:t xml:space="preserve"> в течение 2021/2022</w:t>
      </w:r>
      <w:r w:rsidRPr="001743BD">
        <w:rPr>
          <w:sz w:val="24"/>
          <w:szCs w:val="24"/>
        </w:rPr>
        <w:t xml:space="preserve"> учебного года:</w:t>
      </w:r>
    </w:p>
    <w:p w:rsidR="00477664" w:rsidRPr="001743BD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0A0E0E" w:rsidRPr="001743BD">
        <w:rPr>
          <w:rFonts w:eastAsia="Courier New"/>
          <w:sz w:val="24"/>
          <w:szCs w:val="24"/>
          <w:lang w:bidi="ru-RU"/>
        </w:rPr>
        <w:t>44.03.01 Педагогиче</w:t>
      </w:r>
      <w:r w:rsidR="000A0E0E" w:rsidRPr="001743BD">
        <w:rPr>
          <w:rFonts w:eastAsia="Courier New"/>
          <w:sz w:val="24"/>
          <w:szCs w:val="24"/>
          <w:lang w:bidi="ru-RU"/>
        </w:rPr>
        <w:lastRenderedPageBreak/>
        <w:t>ское образование</w:t>
      </w:r>
      <w:r w:rsidR="000A0E0E" w:rsidRPr="001743BD">
        <w:rPr>
          <w:sz w:val="24"/>
          <w:szCs w:val="24"/>
          <w:lang w:eastAsia="en-US"/>
        </w:rPr>
        <w:t xml:space="preserve"> </w:t>
      </w:r>
      <w:r w:rsidRPr="001743BD">
        <w:rPr>
          <w:sz w:val="24"/>
          <w:szCs w:val="24"/>
          <w:lang w:eastAsia="en-US"/>
        </w:rPr>
        <w:t>направленность (профиль) программы: «</w:t>
      </w:r>
      <w:r w:rsidR="00245158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Pr="001743BD">
        <w:rPr>
          <w:sz w:val="24"/>
          <w:szCs w:val="24"/>
        </w:rPr>
        <w:t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20</w:t>
      </w:r>
      <w:r w:rsidR="00A834D3">
        <w:rPr>
          <w:sz w:val="24"/>
          <w:szCs w:val="24"/>
        </w:rPr>
        <w:t>21</w:t>
      </w:r>
      <w:r w:rsidRPr="001743BD">
        <w:rPr>
          <w:sz w:val="24"/>
          <w:szCs w:val="24"/>
        </w:rPr>
        <w:t>/202</w:t>
      </w:r>
      <w:r w:rsidR="00A834D3">
        <w:rPr>
          <w:sz w:val="24"/>
          <w:szCs w:val="24"/>
        </w:rPr>
        <w:t>2</w:t>
      </w:r>
      <w:r w:rsidR="00CF4125">
        <w:rPr>
          <w:sz w:val="24"/>
          <w:szCs w:val="24"/>
        </w:rPr>
        <w:t xml:space="preserve"> </w:t>
      </w:r>
      <w:r w:rsidRPr="001743BD">
        <w:rPr>
          <w:sz w:val="24"/>
          <w:szCs w:val="24"/>
        </w:rPr>
        <w:t>учебного года.</w:t>
      </w:r>
    </w:p>
    <w:p w:rsidR="00477664" w:rsidRPr="001743BD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1743BD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1743BD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Вид практики: </w:t>
      </w:r>
      <w:r w:rsidRPr="001743BD">
        <w:rPr>
          <w:rFonts w:ascii="Times New Roman" w:hAnsi="Times New Roman"/>
          <w:b/>
          <w:sz w:val="24"/>
          <w:szCs w:val="24"/>
        </w:rPr>
        <w:t xml:space="preserve"> </w:t>
      </w:r>
      <w:r w:rsidR="002D3653">
        <w:rPr>
          <w:rFonts w:ascii="Times New Roman" w:hAnsi="Times New Roman"/>
          <w:b/>
          <w:sz w:val="24"/>
          <w:szCs w:val="24"/>
        </w:rPr>
        <w:t xml:space="preserve">Производственная </w:t>
      </w:r>
      <w:r w:rsidRPr="001743BD">
        <w:rPr>
          <w:rFonts w:ascii="Times New Roman" w:hAnsi="Times New Roman"/>
          <w:b/>
          <w:sz w:val="24"/>
          <w:szCs w:val="24"/>
        </w:rPr>
        <w:t>практика.</w:t>
      </w:r>
    </w:p>
    <w:p w:rsidR="0064315B" w:rsidRPr="001743BD" w:rsidRDefault="00A84C24" w:rsidP="002D3653">
      <w:pPr>
        <w:widowControl/>
        <w:suppressAutoHyphens/>
        <w:autoSpaceDE/>
        <w:adjustRightInd/>
        <w:jc w:val="both"/>
        <w:rPr>
          <w:b/>
          <w:bCs/>
          <w:sz w:val="24"/>
          <w:szCs w:val="24"/>
        </w:rPr>
      </w:pPr>
      <w:r w:rsidRPr="001743BD">
        <w:rPr>
          <w:sz w:val="24"/>
          <w:szCs w:val="24"/>
        </w:rPr>
        <w:t>Тип практики:</w:t>
      </w:r>
      <w:r w:rsidRPr="001743BD">
        <w:rPr>
          <w:b/>
          <w:sz w:val="24"/>
          <w:szCs w:val="24"/>
        </w:rPr>
        <w:t xml:space="preserve"> </w:t>
      </w:r>
      <w:r w:rsidR="002D3653">
        <w:rPr>
          <w:b/>
          <w:bCs/>
          <w:sz w:val="24"/>
          <w:szCs w:val="24"/>
        </w:rPr>
        <w:t>междисциплинарный практикум</w:t>
      </w:r>
    </w:p>
    <w:p w:rsidR="003E06C2" w:rsidRPr="001743BD" w:rsidRDefault="00A84C24" w:rsidP="001743BD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1743BD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1743BD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1743BD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3E06C2" w:rsidRPr="001743BD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1743BD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1743BD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1743BD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43BD">
        <w:rPr>
          <w:rFonts w:ascii="Times New Roman" w:hAnsi="Times New Roman"/>
          <w:b/>
          <w:sz w:val="24"/>
          <w:szCs w:val="24"/>
        </w:rPr>
        <w:t>Перечень планир</w:t>
      </w:r>
      <w:r w:rsidR="00A834D3">
        <w:rPr>
          <w:rFonts w:ascii="Times New Roman" w:hAnsi="Times New Roman"/>
          <w:b/>
          <w:sz w:val="24"/>
          <w:szCs w:val="24"/>
        </w:rPr>
        <w:t>уемых результатов обучения при реализации</w:t>
      </w:r>
      <w:r w:rsidR="00A834D3" w:rsidRPr="00A834D3">
        <w:t xml:space="preserve"> </w:t>
      </w:r>
      <w:r w:rsidR="00A834D3" w:rsidRPr="00A834D3">
        <w:rPr>
          <w:rFonts w:ascii="Times New Roman" w:hAnsi="Times New Roman"/>
          <w:b/>
          <w:sz w:val="24"/>
          <w:szCs w:val="24"/>
        </w:rPr>
        <w:t>практической подготовки производственной практики</w:t>
      </w:r>
      <w:r w:rsidR="00A834D3">
        <w:rPr>
          <w:rFonts w:ascii="Times New Roman" w:hAnsi="Times New Roman"/>
          <w:b/>
          <w:sz w:val="24"/>
          <w:szCs w:val="24"/>
        </w:rPr>
        <w:t xml:space="preserve"> (междисциплинарный практикум),</w:t>
      </w:r>
      <w:r w:rsidRPr="001743BD">
        <w:rPr>
          <w:rFonts w:ascii="Times New Roman" w:hAnsi="Times New Roman"/>
          <w:b/>
          <w:sz w:val="24"/>
          <w:szCs w:val="24"/>
        </w:rPr>
        <w:t xml:space="preserve"> соотнесенных с планируемыми результатами освоения образовательной программы</w:t>
      </w:r>
    </w:p>
    <w:p w:rsidR="00A84C24" w:rsidRPr="001743BD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1743BD">
        <w:rPr>
          <w:rFonts w:eastAsia="Times New Roman"/>
          <w:sz w:val="24"/>
          <w:szCs w:val="24"/>
          <w:lang w:eastAsia="en-US"/>
        </w:rPr>
        <w:tab/>
      </w:r>
    </w:p>
    <w:p w:rsidR="000A41E4" w:rsidRPr="00A834D3" w:rsidRDefault="00A84C24" w:rsidP="00A834D3">
      <w:pPr>
        <w:widowControl/>
        <w:suppressAutoHyphens/>
        <w:autoSpaceDE/>
        <w:adjustRightInd/>
        <w:jc w:val="both"/>
        <w:rPr>
          <w:b/>
          <w:bCs/>
          <w:sz w:val="24"/>
          <w:szCs w:val="24"/>
        </w:rPr>
      </w:pPr>
      <w:r w:rsidRPr="001743BD">
        <w:rPr>
          <w:rFonts w:eastAsia="Times New Roman"/>
          <w:sz w:val="24"/>
          <w:szCs w:val="24"/>
          <w:lang w:eastAsia="en-US"/>
        </w:rPr>
        <w:t xml:space="preserve">Процесс </w:t>
      </w:r>
      <w:r w:rsidRPr="001743BD">
        <w:rPr>
          <w:sz w:val="24"/>
          <w:szCs w:val="24"/>
        </w:rPr>
        <w:t xml:space="preserve">обучения </w:t>
      </w:r>
      <w:r w:rsidR="00A834D3" w:rsidRPr="00A834D3">
        <w:rPr>
          <w:b/>
          <w:sz w:val="24"/>
          <w:szCs w:val="24"/>
        </w:rPr>
        <w:t>практической подготовки производственной практики</w:t>
      </w:r>
      <w:r w:rsidR="00A834D3">
        <w:rPr>
          <w:b/>
          <w:sz w:val="24"/>
          <w:szCs w:val="24"/>
        </w:rPr>
        <w:t xml:space="preserve"> (междисциплинарный практикум)</w:t>
      </w:r>
      <w:r w:rsidR="0064315B" w:rsidRPr="001743BD">
        <w:rPr>
          <w:b/>
          <w:bCs/>
          <w:sz w:val="24"/>
          <w:szCs w:val="24"/>
        </w:rPr>
        <w:t xml:space="preserve"> </w:t>
      </w:r>
      <w:r w:rsidRPr="001743BD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1743BD">
        <w:rPr>
          <w:sz w:val="24"/>
          <w:szCs w:val="24"/>
          <w:lang w:eastAsia="en-US"/>
        </w:rPr>
        <w:t xml:space="preserve">на формирование </w:t>
      </w:r>
      <w:r w:rsidR="000A41E4" w:rsidRPr="001743BD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1743BD">
        <w:rPr>
          <w:sz w:val="24"/>
          <w:szCs w:val="24"/>
          <w:lang w:eastAsia="en-US"/>
        </w:rPr>
        <w:t xml:space="preserve">:  </w:t>
      </w:r>
    </w:p>
    <w:p w:rsidR="00A84C24" w:rsidRPr="001743BD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A834D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A834D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834D3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A834D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834D3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A834D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A834D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834D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A834D3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5D660B" w:rsidRPr="00A834D3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A834D3" w:rsidRDefault="007A7019" w:rsidP="001F417B">
            <w:pPr>
              <w:rPr>
                <w:sz w:val="24"/>
                <w:szCs w:val="24"/>
                <w:lang w:eastAsia="en-US"/>
              </w:rPr>
            </w:pPr>
            <w:r w:rsidRPr="00A834D3">
              <w:rPr>
                <w:rFonts w:eastAsia="Times New Roman"/>
                <w:kern w:val="24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A834D3" w:rsidRDefault="002D3653" w:rsidP="0064315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834D3">
              <w:rPr>
                <w:rFonts w:eastAsia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5B" w:rsidRPr="00A834D3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834D3">
              <w:rPr>
                <w:b/>
                <w:kern w:val="24"/>
                <w:sz w:val="24"/>
                <w:szCs w:val="24"/>
              </w:rPr>
              <w:t>Знать:</w:t>
            </w:r>
          </w:p>
          <w:p w:rsidR="002D3653" w:rsidRPr="00A834D3" w:rsidRDefault="002D3653" w:rsidP="0064315B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A834D3">
              <w:rPr>
                <w:rFonts w:eastAsia="Times New Roman"/>
                <w:sz w:val="24"/>
                <w:szCs w:val="24"/>
                <w:lang w:bidi="ru-RU"/>
              </w:rPr>
              <w:t xml:space="preserve">знать психолого-педагогические технологии в профессиональной деятельности, необходимые для индивидуализации обучения, развития, воспитания </w:t>
            </w:r>
          </w:p>
          <w:p w:rsidR="0064315B" w:rsidRPr="00A834D3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A834D3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2D3653" w:rsidRPr="00A834D3" w:rsidRDefault="002D3653" w:rsidP="0064315B">
            <w:pPr>
              <w:rPr>
                <w:rFonts w:eastAsia="Times New Roman"/>
                <w:sz w:val="24"/>
                <w:szCs w:val="24"/>
              </w:rPr>
            </w:pPr>
            <w:r w:rsidRPr="00A834D3">
              <w:rPr>
                <w:rFonts w:eastAsia="Times New Roman"/>
                <w:sz w:val="24"/>
                <w:szCs w:val="24"/>
              </w:rPr>
              <w:t xml:space="preserve">уметь применять психолого- педагогические технологии в профессиональной деятельности, необходимые для индивидуализации обучения, развития, воспитания </w:t>
            </w:r>
          </w:p>
          <w:p w:rsidR="0064315B" w:rsidRPr="00A834D3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A834D3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64315B" w:rsidRPr="00A834D3" w:rsidRDefault="004F72D8" w:rsidP="0064315B">
            <w:pPr>
              <w:rPr>
                <w:rFonts w:eastAsia="Times New Roman"/>
                <w:sz w:val="24"/>
                <w:szCs w:val="24"/>
              </w:rPr>
            </w:pPr>
            <w:r w:rsidRPr="00A834D3">
              <w:rPr>
                <w:rFonts w:eastAsia="Times New Roman"/>
                <w:sz w:val="24"/>
                <w:szCs w:val="24"/>
              </w:rPr>
              <w:t>владеть приемами психолого-педагогического обучения, оптимально обеспечивающими индивидуализацию обучения, развития, воспитания</w:t>
            </w:r>
            <w:r w:rsidR="0064315B" w:rsidRPr="00A834D3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64315B" w:rsidRPr="00A834D3" w:rsidRDefault="0064315B" w:rsidP="0064315B">
            <w:pPr>
              <w:rPr>
                <w:sz w:val="24"/>
                <w:szCs w:val="24"/>
              </w:rPr>
            </w:pPr>
          </w:p>
        </w:tc>
      </w:tr>
      <w:tr w:rsidR="005D660B" w:rsidRPr="00A834D3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A834D3" w:rsidRDefault="004F72D8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A834D3">
              <w:rPr>
                <w:rFonts w:eastAsia="Times New Roman"/>
                <w:kern w:val="24"/>
                <w:sz w:val="24"/>
                <w:szCs w:val="24"/>
              </w:rPr>
              <w:t xml:space="preserve">Способен организовать индивидуальную и совместную учебно-проектную деятельность обучающихся в соответствующей предметной области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A834D3" w:rsidRDefault="0064315B" w:rsidP="004F72D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A834D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4F72D8" w:rsidRPr="00A834D3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5B" w:rsidRPr="00A834D3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834D3">
              <w:rPr>
                <w:b/>
                <w:kern w:val="24"/>
                <w:sz w:val="24"/>
                <w:szCs w:val="24"/>
              </w:rPr>
              <w:t>Знать:</w:t>
            </w:r>
          </w:p>
          <w:p w:rsidR="0064315B" w:rsidRPr="00A834D3" w:rsidRDefault="004F72D8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834D3">
              <w:rPr>
                <w:sz w:val="24"/>
                <w:szCs w:val="24"/>
              </w:rPr>
              <w:t xml:space="preserve">знать формы и методы учебного проектирования, в том числе в онлайн среде </w:t>
            </w:r>
            <w:r w:rsidR="0064315B" w:rsidRPr="00A834D3">
              <w:rPr>
                <w:sz w:val="24"/>
                <w:szCs w:val="24"/>
              </w:rPr>
              <w:t xml:space="preserve"> </w:t>
            </w:r>
          </w:p>
          <w:p w:rsidR="0064315B" w:rsidRPr="00A834D3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A834D3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  <w:r w:rsidR="004F72D8" w:rsidRPr="00A834D3">
              <w:rPr>
                <w:rFonts w:eastAsia="Times New Roman"/>
                <w:sz w:val="24"/>
                <w:szCs w:val="24"/>
              </w:rPr>
              <w:t>уметь формулировать</w:t>
            </w:r>
            <w:r w:rsidR="004F72D8" w:rsidRPr="00A834D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4F72D8" w:rsidRPr="00A834D3">
              <w:rPr>
                <w:rFonts w:eastAsia="Times New Roman"/>
                <w:sz w:val="24"/>
                <w:szCs w:val="24"/>
              </w:rPr>
              <w:t>проблемную тематику учебного проекта</w:t>
            </w:r>
          </w:p>
          <w:p w:rsidR="0064315B" w:rsidRPr="00A834D3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A834D3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5D660B" w:rsidRPr="00A834D3" w:rsidRDefault="004F72D8" w:rsidP="0064315B">
            <w:pPr>
              <w:rPr>
                <w:sz w:val="24"/>
                <w:szCs w:val="24"/>
              </w:rPr>
            </w:pPr>
            <w:r w:rsidRPr="00A834D3">
              <w:rPr>
                <w:rFonts w:eastAsia="Times New Roman"/>
                <w:sz w:val="24"/>
                <w:szCs w:val="24"/>
              </w:rPr>
              <w:t>владеть навыками планирования и руководства действиями обучающихся в ин</w:t>
            </w:r>
            <w:r w:rsidRPr="00A834D3">
              <w:rPr>
                <w:rFonts w:eastAsia="Times New Roman"/>
                <w:sz w:val="24"/>
                <w:szCs w:val="24"/>
              </w:rPr>
              <w:lastRenderedPageBreak/>
              <w:t>дивидуальной и совместной учебно- проектной деятельности, в том числе в онлайн среде</w:t>
            </w:r>
          </w:p>
        </w:tc>
      </w:tr>
      <w:tr w:rsidR="005D660B" w:rsidRPr="00A834D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A834D3" w:rsidRDefault="004F72D8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A834D3">
              <w:rPr>
                <w:rFonts w:eastAsia="Times New Roman"/>
                <w:sz w:val="24"/>
                <w:szCs w:val="24"/>
              </w:rPr>
              <w:lastRenderedPageBreak/>
              <w:t xml:space="preserve">Способен поддерживать образцы и ценности социального поведения, навыки поведения в мире виртуальной реальностии социальных сетях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A834D3" w:rsidRDefault="005D660B" w:rsidP="004F72D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A834D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4F72D8" w:rsidRPr="00A834D3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D8" w:rsidRPr="00A834D3" w:rsidRDefault="006916A0" w:rsidP="006916A0">
            <w:pPr>
              <w:widowControl/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A834D3">
              <w:rPr>
                <w:sz w:val="24"/>
                <w:szCs w:val="24"/>
              </w:rPr>
              <w:t xml:space="preserve">Знает: </w:t>
            </w:r>
            <w:r w:rsidR="004F72D8" w:rsidRPr="00A834D3">
              <w:rPr>
                <w:sz w:val="24"/>
                <w:szCs w:val="24"/>
              </w:rPr>
              <w:t xml:space="preserve">знать способы формирования установки обучающихся на использование образцов и ценностей социального поведения </w:t>
            </w:r>
          </w:p>
          <w:p w:rsidR="004F72D8" w:rsidRPr="00A834D3" w:rsidRDefault="006916A0" w:rsidP="006916A0">
            <w:pPr>
              <w:widowControl/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A834D3">
              <w:rPr>
                <w:sz w:val="24"/>
                <w:szCs w:val="24"/>
              </w:rPr>
              <w:t xml:space="preserve">Умеет: </w:t>
            </w:r>
            <w:r w:rsidR="004F72D8" w:rsidRPr="00A834D3">
              <w:rPr>
                <w:sz w:val="24"/>
                <w:szCs w:val="24"/>
              </w:rPr>
              <w:t xml:space="preserve">уметь ориентировать обучающихся на образцы и ценности социального поведения </w:t>
            </w:r>
          </w:p>
          <w:p w:rsidR="006916A0" w:rsidRPr="00A834D3" w:rsidRDefault="006916A0" w:rsidP="006916A0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A834D3">
              <w:t xml:space="preserve">Владеет </w:t>
            </w:r>
            <w:r w:rsidR="004F72D8" w:rsidRPr="00A834D3">
              <w:t>владеть навыками формирования установки обучающихся на использование образцов и ценностей социального поведения</w:t>
            </w:r>
          </w:p>
        </w:tc>
      </w:tr>
    </w:tbl>
    <w:p w:rsidR="00A84C24" w:rsidRPr="001743BD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1743BD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43BD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A834D3" w:rsidRPr="00A834D3">
        <w:rPr>
          <w:rFonts w:ascii="Times New Roman" w:hAnsi="Times New Roman"/>
          <w:b/>
          <w:sz w:val="24"/>
          <w:szCs w:val="24"/>
        </w:rPr>
        <w:t>практической подготовки</w:t>
      </w:r>
      <w:r w:rsidR="00A834D3">
        <w:rPr>
          <w:rFonts w:ascii="Times New Roman" w:hAnsi="Times New Roman"/>
          <w:b/>
          <w:sz w:val="24"/>
          <w:szCs w:val="24"/>
        </w:rPr>
        <w:t xml:space="preserve"> при реализации</w:t>
      </w:r>
      <w:r w:rsidR="00A834D3" w:rsidRPr="00A834D3">
        <w:rPr>
          <w:rFonts w:ascii="Times New Roman" w:hAnsi="Times New Roman"/>
          <w:b/>
          <w:sz w:val="24"/>
          <w:szCs w:val="24"/>
        </w:rPr>
        <w:t xml:space="preserve"> производственной практики</w:t>
      </w:r>
      <w:r w:rsidR="00A834D3">
        <w:rPr>
          <w:rFonts w:ascii="Times New Roman" w:hAnsi="Times New Roman"/>
          <w:b/>
          <w:sz w:val="24"/>
          <w:szCs w:val="24"/>
        </w:rPr>
        <w:t xml:space="preserve"> (междисциплинарный практикум)</w:t>
      </w:r>
      <w:r w:rsidRPr="001743BD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1743BD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1743BD">
        <w:rPr>
          <w:sz w:val="24"/>
          <w:szCs w:val="24"/>
        </w:rPr>
        <w:t xml:space="preserve">Практика </w:t>
      </w:r>
      <w:r w:rsidR="00A834D3">
        <w:rPr>
          <w:sz w:val="24"/>
          <w:szCs w:val="24"/>
        </w:rPr>
        <w:t>К.М.05.03</w:t>
      </w:r>
      <w:r w:rsidR="003A2B11" w:rsidRPr="001743BD">
        <w:rPr>
          <w:sz w:val="24"/>
          <w:szCs w:val="24"/>
        </w:rPr>
        <w:t xml:space="preserve">(У) </w:t>
      </w:r>
      <w:r w:rsidR="002D3653">
        <w:rPr>
          <w:b/>
          <w:bCs/>
          <w:sz w:val="24"/>
          <w:szCs w:val="24"/>
        </w:rPr>
        <w:t>Производственная практика (междисциплинарный практикум)</w:t>
      </w:r>
      <w:r w:rsidR="001743BD" w:rsidRPr="001743BD">
        <w:rPr>
          <w:b/>
          <w:bCs/>
          <w:sz w:val="24"/>
          <w:szCs w:val="24"/>
        </w:rPr>
        <w:t xml:space="preserve"> </w:t>
      </w:r>
      <w:r w:rsidRPr="001743BD">
        <w:rPr>
          <w:rFonts w:eastAsia="Times New Roman"/>
          <w:sz w:val="24"/>
          <w:szCs w:val="24"/>
          <w:lang w:eastAsia="en-US"/>
        </w:rPr>
        <w:t xml:space="preserve"> относится к </w:t>
      </w:r>
      <w:r w:rsidR="003A2B11" w:rsidRPr="001743BD">
        <w:rPr>
          <w:rFonts w:eastAsia="Times New Roman"/>
          <w:sz w:val="24"/>
          <w:szCs w:val="24"/>
          <w:lang w:eastAsia="en-US"/>
        </w:rPr>
        <w:t xml:space="preserve"> </w:t>
      </w:r>
      <w:r w:rsidRPr="001743BD">
        <w:rPr>
          <w:rFonts w:eastAsia="Times New Roman"/>
          <w:sz w:val="24"/>
          <w:szCs w:val="24"/>
          <w:lang w:eastAsia="en-US"/>
        </w:rPr>
        <w:t xml:space="preserve"> </w:t>
      </w:r>
      <w:r w:rsidR="003A2B11" w:rsidRPr="001743BD">
        <w:rPr>
          <w:rFonts w:eastAsia="Times New Roman"/>
          <w:sz w:val="24"/>
          <w:szCs w:val="24"/>
          <w:lang w:eastAsia="en-US"/>
        </w:rPr>
        <w:t xml:space="preserve">обязательной части </w:t>
      </w:r>
      <w:r w:rsidRPr="001743BD">
        <w:rPr>
          <w:rFonts w:eastAsia="Times New Roman"/>
          <w:sz w:val="24"/>
          <w:szCs w:val="24"/>
          <w:lang w:eastAsia="en-US"/>
        </w:rPr>
        <w:t>блок</w:t>
      </w:r>
      <w:r w:rsidR="003A2B11" w:rsidRPr="001743BD">
        <w:rPr>
          <w:rFonts w:eastAsia="Times New Roman"/>
          <w:sz w:val="24"/>
          <w:szCs w:val="24"/>
          <w:lang w:eastAsia="en-US"/>
        </w:rPr>
        <w:t>а</w:t>
      </w:r>
      <w:r w:rsidR="00A834D3">
        <w:rPr>
          <w:rFonts w:eastAsia="Times New Roman"/>
          <w:sz w:val="24"/>
          <w:szCs w:val="24"/>
          <w:lang w:eastAsia="en-US"/>
        </w:rPr>
        <w:t xml:space="preserve"> Б1</w:t>
      </w:r>
      <w:r w:rsidRPr="001743BD">
        <w:rPr>
          <w:rFonts w:eastAsia="Times New Roman"/>
          <w:sz w:val="24"/>
          <w:szCs w:val="24"/>
          <w:lang w:eastAsia="en-US"/>
        </w:rPr>
        <w:t>.</w:t>
      </w:r>
      <w:r w:rsidR="003A2B11" w:rsidRPr="001743BD">
        <w:rPr>
          <w:rFonts w:eastAsia="Times New Roman"/>
          <w:sz w:val="24"/>
          <w:szCs w:val="24"/>
          <w:lang w:eastAsia="en-US"/>
        </w:rPr>
        <w:t xml:space="preserve"> </w:t>
      </w:r>
      <w:r w:rsidRPr="001743BD">
        <w:rPr>
          <w:rFonts w:eastAsia="Times New Roman"/>
          <w:sz w:val="24"/>
          <w:szCs w:val="24"/>
          <w:lang w:eastAsia="en-US"/>
        </w:rPr>
        <w:t>Практики</w:t>
      </w:r>
    </w:p>
    <w:p w:rsidR="00A84C24" w:rsidRPr="001743BD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484"/>
        <w:gridCol w:w="5269"/>
      </w:tblGrid>
      <w:tr w:rsidR="001F417B" w:rsidRPr="001743BD" w:rsidTr="001F417B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743BD">
              <w:br w:type="page"/>
            </w:r>
            <w:r w:rsidRPr="001743BD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743BD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743BD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1743BD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1743BD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1743BD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1743BD" w:rsidTr="001F417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7A7019" w:rsidP="006916A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A7019">
              <w:rPr>
                <w:sz w:val="24"/>
                <w:szCs w:val="24"/>
              </w:rPr>
              <w:t>К.М.05.03(П)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2D3653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 практика (междисциплинарный практикум)</w:t>
            </w:r>
            <w:r w:rsidR="0064315B" w:rsidRPr="001743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19" w:rsidRPr="001743BD" w:rsidRDefault="007A7019" w:rsidP="007A701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D3653">
              <w:rPr>
                <w:sz w:val="24"/>
                <w:szCs w:val="24"/>
                <w:lang w:eastAsia="en-US"/>
              </w:rPr>
              <w:t>ОПК-6; ПК-1; ПК-2</w:t>
            </w:r>
          </w:p>
          <w:p w:rsidR="0064315B" w:rsidRPr="001743BD" w:rsidRDefault="0064315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84C24" w:rsidRPr="001743BD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1743BD" w:rsidRDefault="007A7019" w:rsidP="00CF3C79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Производственная практика </w:t>
      </w:r>
      <w:r w:rsidR="00CF3C79" w:rsidRPr="001743BD">
        <w:rPr>
          <w:color w:val="000000"/>
          <w:sz w:val="24"/>
          <w:szCs w:val="24"/>
          <w:lang w:eastAsia="en-US"/>
        </w:rPr>
        <w:t xml:space="preserve"> в соответствии с учебным планом проводится:</w:t>
      </w:r>
    </w:p>
    <w:p w:rsidR="00CF3C79" w:rsidRPr="001743BD" w:rsidRDefault="001743BD" w:rsidP="00CF3C79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43BD">
        <w:rPr>
          <w:rFonts w:ascii="Times New Roman" w:hAnsi="Times New Roman"/>
          <w:color w:val="000000"/>
          <w:sz w:val="24"/>
          <w:szCs w:val="24"/>
        </w:rPr>
        <w:t xml:space="preserve">Очная, </w:t>
      </w:r>
      <w:r w:rsidR="00CF3C79" w:rsidRPr="001743BD">
        <w:rPr>
          <w:rFonts w:ascii="Times New Roman" w:hAnsi="Times New Roman"/>
          <w:color w:val="000000"/>
          <w:sz w:val="24"/>
          <w:szCs w:val="24"/>
        </w:rPr>
        <w:t xml:space="preserve">заочная форма обучения - </w:t>
      </w:r>
      <w:r w:rsidR="003A2B11" w:rsidRPr="00174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15B" w:rsidRPr="001743BD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CF3C79" w:rsidRPr="001743BD">
        <w:rPr>
          <w:rFonts w:ascii="Times New Roman" w:hAnsi="Times New Roman"/>
          <w:color w:val="000000"/>
          <w:sz w:val="24"/>
          <w:szCs w:val="24"/>
        </w:rPr>
        <w:t xml:space="preserve">курс, </w:t>
      </w:r>
      <w:r w:rsidR="003A2B11" w:rsidRPr="00174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15B" w:rsidRPr="001743BD">
        <w:rPr>
          <w:rFonts w:ascii="Times New Roman" w:hAnsi="Times New Roman"/>
          <w:color w:val="000000"/>
          <w:sz w:val="24"/>
          <w:szCs w:val="24"/>
        </w:rPr>
        <w:t>7</w:t>
      </w:r>
      <w:r w:rsidR="00CF3C79" w:rsidRPr="001743BD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CF3C79" w:rsidRPr="001743BD" w:rsidRDefault="00CF3C79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1743BD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1743BD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1743BD">
        <w:rPr>
          <w:b/>
          <w:sz w:val="24"/>
          <w:szCs w:val="24"/>
        </w:rPr>
        <w:t xml:space="preserve">Указание объема </w:t>
      </w:r>
      <w:r w:rsidR="00A834D3">
        <w:rPr>
          <w:b/>
          <w:sz w:val="24"/>
          <w:szCs w:val="24"/>
        </w:rPr>
        <w:t>практической подготовки</w:t>
      </w:r>
      <w:r w:rsidRPr="001743BD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1743BD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1743BD" w:rsidRDefault="000C7A28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1743BD">
        <w:rPr>
          <w:rFonts w:eastAsia="Times New Roman"/>
          <w:sz w:val="24"/>
          <w:szCs w:val="24"/>
          <w:lang w:eastAsia="en-US"/>
        </w:rPr>
        <w:t>Объем учебной практики – 4 зачетных единиц – 144</w:t>
      </w:r>
      <w:r w:rsidR="00A84C24" w:rsidRPr="001743BD">
        <w:rPr>
          <w:rFonts w:eastAsia="Times New Roman"/>
          <w:sz w:val="24"/>
          <w:szCs w:val="24"/>
          <w:lang w:eastAsia="en-US"/>
        </w:rPr>
        <w:t xml:space="preserve"> академических часов – 2 недели.</w:t>
      </w:r>
    </w:p>
    <w:p w:rsidR="0092167B" w:rsidRPr="001743BD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1743BD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1743BD">
        <w:rPr>
          <w:b/>
          <w:sz w:val="24"/>
          <w:szCs w:val="24"/>
        </w:rPr>
        <w:t xml:space="preserve">5. Содержание </w:t>
      </w:r>
      <w:r w:rsidR="00A834D3" w:rsidRPr="00A834D3">
        <w:rPr>
          <w:b/>
          <w:sz w:val="24"/>
          <w:szCs w:val="24"/>
        </w:rPr>
        <w:t>практической подготовки</w:t>
      </w:r>
      <w:r w:rsidR="00A834D3">
        <w:rPr>
          <w:b/>
          <w:sz w:val="24"/>
          <w:szCs w:val="24"/>
        </w:rPr>
        <w:t xml:space="preserve"> при реализации</w:t>
      </w:r>
      <w:r w:rsidR="00A834D3" w:rsidRPr="00A834D3">
        <w:rPr>
          <w:b/>
          <w:sz w:val="24"/>
          <w:szCs w:val="24"/>
        </w:rPr>
        <w:t xml:space="preserve"> производственной практики</w:t>
      </w:r>
      <w:r w:rsidR="00A834D3">
        <w:rPr>
          <w:b/>
          <w:sz w:val="24"/>
          <w:szCs w:val="24"/>
        </w:rPr>
        <w:t xml:space="preserve"> (междисциплинарный практикум)</w:t>
      </w:r>
    </w:p>
    <w:p w:rsidR="00AA6D82" w:rsidRPr="001743BD" w:rsidRDefault="00AA6D82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A84C24" w:rsidRPr="001743BD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Содержание практики</w:t>
      </w:r>
      <w:r w:rsidRPr="001743BD">
        <w:rPr>
          <w:b/>
          <w:sz w:val="24"/>
          <w:szCs w:val="24"/>
        </w:rPr>
        <w:t xml:space="preserve"> </w:t>
      </w:r>
      <w:r w:rsidRPr="001743BD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4"/>
        <w:gridCol w:w="236"/>
        <w:gridCol w:w="548"/>
        <w:gridCol w:w="257"/>
        <w:gridCol w:w="849"/>
        <w:gridCol w:w="993"/>
        <w:gridCol w:w="15"/>
        <w:gridCol w:w="974"/>
        <w:gridCol w:w="65"/>
        <w:gridCol w:w="33"/>
      </w:tblGrid>
      <w:tr w:rsidR="00081ABC" w:rsidRPr="00A834D3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A834D3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34D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834D3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34D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834D3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34D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834D3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A834D3" w:rsidRDefault="000A41E4" w:rsidP="000A41E4">
            <w:pPr>
              <w:jc w:val="both"/>
            </w:pPr>
            <w:r w:rsidRPr="00A834D3">
              <w:t>всего</w:t>
            </w:r>
          </w:p>
        </w:tc>
      </w:tr>
      <w:tr w:rsidR="00081ABC" w:rsidRPr="00A834D3" w:rsidTr="00124FA5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A834D3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34D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A834D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834D3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34D3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34D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834D3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34D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A834D3" w:rsidRDefault="000A41E4" w:rsidP="000A41E4">
            <w:pPr>
              <w:jc w:val="both"/>
            </w:pPr>
          </w:p>
        </w:tc>
      </w:tr>
      <w:tr w:rsidR="00710EFA" w:rsidRPr="00A834D3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A834D3" w:rsidRDefault="008E45E2" w:rsidP="00124FA5">
            <w:pPr>
              <w:rPr>
                <w:b/>
                <w:sz w:val="24"/>
                <w:szCs w:val="24"/>
              </w:rPr>
            </w:pPr>
            <w:r w:rsidRPr="00A834D3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A834D3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A834D3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A834D3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A834D3" w:rsidRDefault="00710EFA" w:rsidP="00124FA5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  <w:r w:rsidRPr="00A834D3">
              <w:rPr>
                <w:color w:val="000000"/>
                <w:sz w:val="22"/>
                <w:szCs w:val="22"/>
              </w:rPr>
              <w:br/>
            </w:r>
            <w:r w:rsidRPr="00A834D3">
              <w:rPr>
                <w:color w:val="000000"/>
                <w:sz w:val="22"/>
                <w:szCs w:val="22"/>
              </w:rPr>
              <w:lastRenderedPageBreak/>
              <w:t>• ставятся цели и задачи практики;</w:t>
            </w:r>
            <w:r w:rsidRPr="00A834D3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A834D3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A834D3" w:rsidRDefault="00124FA5" w:rsidP="00124FA5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A834D3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A834D3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A834D3" w:rsidRDefault="00124FA5" w:rsidP="00124FA5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A834D3" w:rsidRDefault="001743BD" w:rsidP="00E50ABE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23" w:type="pct"/>
          </w:tcPr>
          <w:p w:rsidR="00710EFA" w:rsidRPr="00A834D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A834D3" w:rsidRDefault="001743BD" w:rsidP="00E50ABE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A834D3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A834D3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4</w:t>
            </w:r>
          </w:p>
        </w:tc>
      </w:tr>
      <w:tr w:rsidR="00081ABC" w:rsidRPr="00A834D3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A834D3" w:rsidRDefault="008E45E2" w:rsidP="008E45E2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A834D3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15B" w:rsidRPr="00A834D3" w:rsidRDefault="0064315B" w:rsidP="0064315B">
            <w:pPr>
              <w:pStyle w:val="Default"/>
              <w:rPr>
                <w:sz w:val="23"/>
                <w:szCs w:val="23"/>
              </w:rPr>
            </w:pPr>
            <w:r w:rsidRPr="00A834D3">
              <w:rPr>
                <w:sz w:val="23"/>
                <w:szCs w:val="23"/>
              </w:rPr>
              <w:t xml:space="preserve">Составление индивидуального плана работы </w:t>
            </w:r>
          </w:p>
          <w:p w:rsidR="0064315B" w:rsidRPr="00A834D3" w:rsidRDefault="0064315B" w:rsidP="0064315B">
            <w:pPr>
              <w:pStyle w:val="Default"/>
              <w:rPr>
                <w:sz w:val="23"/>
                <w:szCs w:val="23"/>
              </w:rPr>
            </w:pPr>
            <w:r w:rsidRPr="00A834D3">
              <w:rPr>
                <w:sz w:val="23"/>
                <w:szCs w:val="23"/>
              </w:rPr>
              <w:t xml:space="preserve">Разработка плана проведения исследования по изучению актуальных проблем методики обучения истории и исторического образования </w:t>
            </w:r>
          </w:p>
          <w:p w:rsidR="00710EFA" w:rsidRPr="00A834D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A834D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A834D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A834D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A834D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A834D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A834D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A834D3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A834D3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A834D3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</w:tcPr>
          <w:p w:rsidR="00124FA5" w:rsidRPr="00A834D3" w:rsidRDefault="00124FA5" w:rsidP="00FB5E34">
            <w:pPr>
              <w:jc w:val="center"/>
              <w:rPr>
                <w:b/>
                <w:sz w:val="24"/>
                <w:szCs w:val="24"/>
              </w:rPr>
            </w:pPr>
            <w:r w:rsidRPr="00A834D3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710EFA" w:rsidRPr="00A834D3" w:rsidRDefault="00710EFA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bottom"/>
          </w:tcPr>
          <w:p w:rsidR="00710EFA" w:rsidRPr="00A834D3" w:rsidRDefault="00710EFA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A834D3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A834D3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34D3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081ABC" w:rsidRPr="00A834D3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A28" w:rsidRPr="00A834D3" w:rsidRDefault="00B959D4" w:rsidP="008136D8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A834D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A834D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</w:t>
            </w:r>
            <w:r w:rsidR="000C7A28" w:rsidRPr="00A834D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осуществить:</w:t>
            </w:r>
          </w:p>
          <w:p w:rsidR="000C7A28" w:rsidRPr="00A834D3" w:rsidRDefault="00B959D4" w:rsidP="008136D8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A834D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64315B" w:rsidRPr="00A834D3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A834D3">
              <w:rPr>
                <w:sz w:val="23"/>
                <w:szCs w:val="23"/>
              </w:rPr>
              <w:t xml:space="preserve">Работа с рекомендованной литературой, словарями, энциклопедиями, справочниками, поисковой системой Интернет по теме исследования </w:t>
            </w:r>
          </w:p>
          <w:p w:rsidR="0064315B" w:rsidRPr="00A834D3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A834D3">
              <w:rPr>
                <w:sz w:val="23"/>
                <w:szCs w:val="23"/>
              </w:rPr>
              <w:t xml:space="preserve">Обоснование актуальности темы исследования, определение методологического аппарата исследования </w:t>
            </w:r>
          </w:p>
          <w:p w:rsidR="0064315B" w:rsidRPr="00A834D3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A834D3">
              <w:rPr>
                <w:sz w:val="23"/>
                <w:szCs w:val="23"/>
              </w:rPr>
              <w:t xml:space="preserve">Составление терминологического словаря (тезауруса) по теме </w:t>
            </w:r>
          </w:p>
          <w:p w:rsidR="0064315B" w:rsidRPr="00A834D3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A834D3">
              <w:rPr>
                <w:sz w:val="23"/>
                <w:szCs w:val="23"/>
              </w:rPr>
              <w:t xml:space="preserve">Проведение исследования (педагогический эксперимент / педагогическое наблюдение) </w:t>
            </w:r>
          </w:p>
          <w:p w:rsidR="0064315B" w:rsidRPr="00A834D3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A834D3">
              <w:rPr>
                <w:sz w:val="23"/>
                <w:szCs w:val="23"/>
              </w:rPr>
              <w:t xml:space="preserve">Математическая обработка количественных результатов экспериментального исследования. Интерпретация полученных данных </w:t>
            </w:r>
          </w:p>
          <w:p w:rsidR="000C7A28" w:rsidRPr="00A834D3" w:rsidRDefault="000C7A28" w:rsidP="000C7A28">
            <w:pPr>
              <w:pStyle w:val="Default"/>
              <w:jc w:val="both"/>
            </w:pPr>
          </w:p>
          <w:p w:rsidR="000C7A28" w:rsidRPr="00A834D3" w:rsidRDefault="000C7A28" w:rsidP="000C7A28">
            <w:pPr>
              <w:pStyle w:val="Default"/>
              <w:jc w:val="both"/>
            </w:pPr>
          </w:p>
          <w:p w:rsidR="00710EFA" w:rsidRPr="00A834D3" w:rsidRDefault="00710EFA" w:rsidP="008C2E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A834D3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A834D3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A834D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A834D3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834D3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AA6D82" w:rsidRPr="00A834D3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34D3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A834D3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По результатам прохождения практики проводится текущая аттестация по следующим основным вопросам,</w:t>
            </w:r>
            <w:r w:rsidRPr="00A834D3">
              <w:rPr>
                <w:color w:val="000000"/>
                <w:sz w:val="22"/>
                <w:szCs w:val="22"/>
              </w:rPr>
              <w:t xml:space="preserve"> </w:t>
            </w:r>
            <w:r w:rsidRPr="00A834D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A834D3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AA6D82" w:rsidRPr="00A834D3" w:rsidRDefault="00AA6D82" w:rsidP="0064315B">
            <w:pPr>
              <w:jc w:val="both"/>
              <w:rPr>
                <w:color w:val="000000"/>
              </w:rPr>
            </w:pPr>
            <w:r w:rsidRPr="00A834D3">
              <w:rPr>
                <w:rFonts w:eastAsia="Times New Roman"/>
                <w:color w:val="000000"/>
              </w:rPr>
              <w:t xml:space="preserve">1. </w:t>
            </w:r>
            <w:r w:rsidRPr="00A834D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C7A28" w:rsidRPr="00A834D3">
              <w:t xml:space="preserve">Представление </w:t>
            </w:r>
            <w:r w:rsidR="0064315B" w:rsidRPr="00A834D3">
              <w:t>результатов исследования</w:t>
            </w:r>
          </w:p>
          <w:p w:rsidR="00AA6D82" w:rsidRPr="00A834D3" w:rsidRDefault="00AA6D82" w:rsidP="00AA6D82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34D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A834D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34D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A834D3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A834D3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A834D3" w:rsidTr="0064237C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A834D3" w:rsidRDefault="00AA6D82" w:rsidP="0064237C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A834D3" w:rsidRDefault="00AA6D82" w:rsidP="0064237C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A834D3" w:rsidRDefault="00AA6D82" w:rsidP="0064237C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A834D3" w:rsidRDefault="00AA6D82" w:rsidP="0064237C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AA6D82" w:rsidRPr="00A834D3" w:rsidRDefault="00AA6D82" w:rsidP="0064237C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A834D3" w:rsidRDefault="001743BD" w:rsidP="00E50ABE">
            <w:pPr>
              <w:jc w:val="center"/>
              <w:rPr>
                <w:sz w:val="22"/>
                <w:szCs w:val="22"/>
              </w:rPr>
            </w:pPr>
            <w:r w:rsidRPr="00A834D3">
              <w:rPr>
                <w:sz w:val="22"/>
                <w:szCs w:val="22"/>
              </w:rPr>
              <w:t>4</w:t>
            </w:r>
          </w:p>
        </w:tc>
        <w:tc>
          <w:tcPr>
            <w:tcW w:w="408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A834D3" w:rsidRDefault="001743BD" w:rsidP="00E50ABE">
            <w:pPr>
              <w:jc w:val="center"/>
              <w:rPr>
                <w:sz w:val="22"/>
                <w:szCs w:val="22"/>
              </w:rPr>
            </w:pPr>
            <w:r w:rsidRPr="00A834D3">
              <w:rPr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A834D3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A834D3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4</w:t>
            </w:r>
          </w:p>
        </w:tc>
      </w:tr>
      <w:tr w:rsidR="00AA6D82" w:rsidRPr="00A834D3" w:rsidTr="00AA6D82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34D3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34D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A834D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34D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A834D3" w:rsidTr="00081ABC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A834D3">
              <w:rPr>
                <w:color w:val="000000"/>
                <w:sz w:val="22"/>
                <w:szCs w:val="22"/>
              </w:rPr>
              <w:br/>
            </w:r>
            <w:r w:rsidRPr="00A834D3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A834D3" w:rsidTr="00081ABC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A834D3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A834D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A834D3" w:rsidTr="0064237C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A834D3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A834D3" w:rsidTr="0064237C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A834D3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A834D3" w:rsidTr="00081ABC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34D3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3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A834D3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34D3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34D3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A834D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834D3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834D3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834D3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A834D3" w:rsidTr="00081ABC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A834D3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4D3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A834D3" w:rsidRDefault="001743BD" w:rsidP="00E50ABE">
            <w:pPr>
              <w:jc w:val="center"/>
              <w:rPr>
                <w:b/>
                <w:bCs/>
                <w:sz w:val="22"/>
                <w:szCs w:val="22"/>
              </w:rPr>
            </w:pPr>
            <w:r w:rsidRPr="00A834D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A834D3" w:rsidRDefault="00AA6D82" w:rsidP="00E50A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A834D3" w:rsidRDefault="001743BD" w:rsidP="00E50ABE">
            <w:pPr>
              <w:jc w:val="center"/>
              <w:rPr>
                <w:b/>
                <w:bCs/>
                <w:sz w:val="22"/>
                <w:szCs w:val="22"/>
              </w:rPr>
            </w:pPr>
            <w:r w:rsidRPr="00A834D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A834D3" w:rsidRDefault="001743BD" w:rsidP="00E50ABE">
            <w:pPr>
              <w:jc w:val="center"/>
              <w:rPr>
                <w:b/>
                <w:bCs/>
                <w:sz w:val="22"/>
                <w:szCs w:val="22"/>
              </w:rPr>
            </w:pPr>
            <w:r w:rsidRPr="00A834D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A834D3" w:rsidRDefault="001743BD" w:rsidP="00E50ABE">
            <w:pPr>
              <w:jc w:val="center"/>
              <w:rPr>
                <w:b/>
                <w:bCs/>
                <w:sz w:val="22"/>
                <w:szCs w:val="22"/>
              </w:rPr>
            </w:pPr>
            <w:r w:rsidRPr="00A834D3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A834D3" w:rsidRDefault="001743BD" w:rsidP="00E50ABE">
            <w:pPr>
              <w:jc w:val="center"/>
              <w:rPr>
                <w:b/>
                <w:bCs/>
                <w:sz w:val="22"/>
                <w:szCs w:val="22"/>
              </w:rPr>
            </w:pPr>
            <w:r w:rsidRPr="00A834D3">
              <w:rPr>
                <w:b/>
                <w:bCs/>
                <w:sz w:val="22"/>
                <w:szCs w:val="22"/>
              </w:rPr>
              <w:t>144</w:t>
            </w:r>
          </w:p>
        </w:tc>
      </w:tr>
    </w:tbl>
    <w:p w:rsidR="00296848" w:rsidRPr="001743BD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1743BD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1743BD" w:rsidRDefault="00296848" w:rsidP="00480E28">
      <w:pPr>
        <w:jc w:val="center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7</w:t>
      </w:r>
      <w:r w:rsidR="00480E28" w:rsidRPr="001743BD">
        <w:rPr>
          <w:b/>
          <w:sz w:val="24"/>
          <w:szCs w:val="24"/>
        </w:rPr>
        <w:t xml:space="preserve">. </w:t>
      </w:r>
      <w:r w:rsidR="003714D0" w:rsidRPr="001743BD">
        <w:rPr>
          <w:b/>
          <w:sz w:val="24"/>
          <w:szCs w:val="24"/>
        </w:rPr>
        <w:t xml:space="preserve">База проведения </w:t>
      </w:r>
      <w:r w:rsidR="00A834D3" w:rsidRPr="00A834D3">
        <w:rPr>
          <w:b/>
          <w:sz w:val="24"/>
          <w:szCs w:val="24"/>
        </w:rPr>
        <w:t>практической подготовки</w:t>
      </w:r>
      <w:r w:rsidR="00A834D3">
        <w:rPr>
          <w:b/>
          <w:sz w:val="24"/>
          <w:szCs w:val="24"/>
        </w:rPr>
        <w:t xml:space="preserve"> при реализации</w:t>
      </w:r>
      <w:r w:rsidR="00A834D3" w:rsidRPr="00A834D3">
        <w:rPr>
          <w:b/>
          <w:sz w:val="24"/>
          <w:szCs w:val="24"/>
        </w:rPr>
        <w:t xml:space="preserve"> производственной практики</w:t>
      </w:r>
      <w:r w:rsidR="00A834D3">
        <w:rPr>
          <w:b/>
          <w:sz w:val="24"/>
          <w:szCs w:val="24"/>
        </w:rPr>
        <w:t xml:space="preserve"> (междисциплинарный практикум)</w:t>
      </w:r>
    </w:p>
    <w:p w:rsidR="00EE196D" w:rsidRPr="001743BD" w:rsidRDefault="00296848" w:rsidP="00EE196D">
      <w:pPr>
        <w:rPr>
          <w:rFonts w:eastAsia="Times New Roman"/>
          <w:i/>
          <w:iCs/>
          <w:sz w:val="24"/>
          <w:szCs w:val="24"/>
        </w:rPr>
      </w:pPr>
      <w:r w:rsidRPr="001743BD">
        <w:rPr>
          <w:sz w:val="24"/>
          <w:szCs w:val="24"/>
        </w:rPr>
        <w:t>7</w:t>
      </w:r>
      <w:r w:rsidR="00480E28" w:rsidRPr="001743BD">
        <w:rPr>
          <w:sz w:val="24"/>
          <w:szCs w:val="24"/>
        </w:rPr>
        <w:t xml:space="preserve">.1. Профильные организации: </w:t>
      </w:r>
      <w:r w:rsidR="00580957" w:rsidRPr="001743BD">
        <w:rPr>
          <w:sz w:val="24"/>
          <w:szCs w:val="24"/>
        </w:rPr>
        <w:t xml:space="preserve">в </w:t>
      </w:r>
      <w:r w:rsidR="00580957" w:rsidRPr="001743BD">
        <w:rPr>
          <w:rFonts w:eastAsia="Times New Roman"/>
          <w:i/>
          <w:iCs/>
          <w:sz w:val="24"/>
          <w:szCs w:val="24"/>
        </w:rPr>
        <w:t>о</w:t>
      </w:r>
      <w:r w:rsidR="00EE196D" w:rsidRPr="001743BD">
        <w:rPr>
          <w:rFonts w:eastAsia="Times New Roman"/>
          <w:i/>
          <w:iCs/>
          <w:sz w:val="24"/>
          <w:szCs w:val="24"/>
        </w:rPr>
        <w:t xml:space="preserve">бласти профессиональной деятельности и сферы профессиональной деятельности, в которых выпускники, освоившие программу бакалавриата </w:t>
      </w:r>
      <w:r w:rsidR="00580957" w:rsidRPr="001743BD">
        <w:rPr>
          <w:rFonts w:eastAsia="Times New Roman"/>
          <w:i/>
          <w:iCs/>
          <w:sz w:val="24"/>
          <w:szCs w:val="24"/>
        </w:rPr>
        <w:t xml:space="preserve"> </w:t>
      </w:r>
      <w:r w:rsidR="00EE196D" w:rsidRPr="001743BD">
        <w:rPr>
          <w:rFonts w:eastAsia="Times New Roman"/>
          <w:i/>
          <w:iCs/>
          <w:sz w:val="24"/>
          <w:szCs w:val="24"/>
        </w:rPr>
        <w:t>, могут осуществлять профессиональную деятельность:</w:t>
      </w:r>
    </w:p>
    <w:p w:rsidR="00EE196D" w:rsidRPr="001743BD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1743BD">
        <w:rPr>
          <w:rFonts w:eastAsia="Times New Roman"/>
          <w:i/>
          <w:iCs/>
          <w:sz w:val="24"/>
          <w:szCs w:val="24"/>
        </w:rPr>
        <w:t> </w:t>
      </w:r>
    </w:p>
    <w:p w:rsidR="00EE196D" w:rsidRPr="001743BD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1743BD">
        <w:rPr>
          <w:rFonts w:eastAsia="Times New Roman"/>
          <w:i/>
          <w:iCs/>
          <w:sz w:val="24"/>
          <w:szCs w:val="24"/>
        </w:rPr>
        <w:t>0</w:t>
      </w:r>
      <w:r w:rsidR="0092167B" w:rsidRPr="001743BD">
        <w:rPr>
          <w:rFonts w:eastAsia="Times New Roman"/>
          <w:i/>
          <w:iCs/>
          <w:sz w:val="24"/>
          <w:szCs w:val="24"/>
        </w:rPr>
        <w:t>1</w:t>
      </w:r>
      <w:r w:rsidRPr="001743BD">
        <w:rPr>
          <w:rFonts w:eastAsia="Times New Roman"/>
          <w:i/>
          <w:iCs/>
          <w:sz w:val="24"/>
          <w:szCs w:val="24"/>
        </w:rPr>
        <w:t xml:space="preserve"> </w:t>
      </w:r>
      <w:r w:rsidR="0092167B" w:rsidRPr="001743BD">
        <w:rPr>
          <w:rFonts w:eastAsia="Times New Roman"/>
          <w:i/>
          <w:iCs/>
          <w:sz w:val="24"/>
          <w:szCs w:val="24"/>
        </w:rPr>
        <w:t>Образование и наука</w:t>
      </w:r>
    </w:p>
    <w:p w:rsidR="00480E28" w:rsidRPr="001743BD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1743BD" w:rsidRDefault="00296848" w:rsidP="00480E28">
      <w:pPr>
        <w:ind w:firstLine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7</w:t>
      </w:r>
      <w:r w:rsidR="00480E28" w:rsidRPr="001743BD">
        <w:rPr>
          <w:sz w:val="24"/>
          <w:szCs w:val="24"/>
        </w:rPr>
        <w:t xml:space="preserve">.2. Структурные подразделения </w:t>
      </w:r>
      <w:r w:rsidR="00EE196D" w:rsidRPr="001743BD">
        <w:rPr>
          <w:sz w:val="24"/>
          <w:szCs w:val="24"/>
        </w:rPr>
        <w:t>Академии</w:t>
      </w:r>
      <w:r w:rsidR="00480E28" w:rsidRPr="001743BD">
        <w:rPr>
          <w:sz w:val="24"/>
          <w:szCs w:val="24"/>
        </w:rPr>
        <w:t xml:space="preserve">: </w:t>
      </w:r>
      <w:r w:rsidR="007A7019">
        <w:rPr>
          <w:sz w:val="24"/>
          <w:szCs w:val="24"/>
        </w:rPr>
        <w:t xml:space="preserve">Производственная практика </w:t>
      </w:r>
      <w:r w:rsidR="00480E28" w:rsidRPr="001743BD">
        <w:rPr>
          <w:sz w:val="24"/>
          <w:szCs w:val="24"/>
        </w:rPr>
        <w:t xml:space="preserve"> может проводиться в профильных организациях, имеющих договор о сотруд</w:t>
      </w:r>
      <w:r w:rsidR="00480E28" w:rsidRPr="001743BD">
        <w:rPr>
          <w:sz w:val="24"/>
          <w:szCs w:val="24"/>
        </w:rPr>
        <w:softHyphen/>
        <w:t>ничестве с Академией, либо в подразделении Омской гуманитарной академии (на выпускающей кафедре «</w:t>
      </w:r>
      <w:r w:rsidR="00BC0055" w:rsidRPr="001743BD">
        <w:rPr>
          <w:sz w:val="24"/>
          <w:szCs w:val="24"/>
        </w:rPr>
        <w:t>педагогики, психологии и социальной работы</w:t>
      </w:r>
      <w:r w:rsidR="00480E28" w:rsidRPr="001743BD">
        <w:rPr>
          <w:sz w:val="24"/>
          <w:szCs w:val="24"/>
        </w:rPr>
        <w:t xml:space="preserve">»). </w:t>
      </w:r>
    </w:p>
    <w:p w:rsidR="00A84C24" w:rsidRPr="001743BD" w:rsidRDefault="00A84C24" w:rsidP="000E3927">
      <w:pPr>
        <w:ind w:firstLine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1743BD" w:rsidRDefault="00A84C24" w:rsidP="002251D7">
      <w:pPr>
        <w:ind w:firstLine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Для решения</w:t>
      </w:r>
      <w:r w:rsidR="00396FB0" w:rsidRPr="001743BD">
        <w:rPr>
          <w:sz w:val="24"/>
          <w:szCs w:val="24"/>
        </w:rPr>
        <w:t xml:space="preserve"> общих ор</w:t>
      </w:r>
      <w:r w:rsidRPr="001743BD">
        <w:rPr>
          <w:sz w:val="24"/>
          <w:szCs w:val="24"/>
        </w:rPr>
        <w:t>ганизационных вопросов руков</w:t>
      </w:r>
      <w:r w:rsidR="00823B10" w:rsidRPr="001743BD">
        <w:rPr>
          <w:sz w:val="24"/>
          <w:szCs w:val="24"/>
        </w:rPr>
        <w:t>одителем практики от ОмГА прово</w:t>
      </w:r>
      <w:r w:rsidRPr="001743BD">
        <w:rPr>
          <w:sz w:val="24"/>
          <w:szCs w:val="24"/>
        </w:rPr>
        <w:t>дятся конференции:</w:t>
      </w:r>
    </w:p>
    <w:p w:rsidR="00A84C24" w:rsidRPr="001743BD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- обучающиеся получают Программу практики, проходят необходимый инструктаж, распределяются </w:t>
      </w:r>
      <w:r w:rsidR="000A41E4" w:rsidRPr="001743BD">
        <w:rPr>
          <w:rFonts w:ascii="Times New Roman" w:hAnsi="Times New Roman"/>
          <w:sz w:val="24"/>
          <w:szCs w:val="24"/>
        </w:rPr>
        <w:t>п</w:t>
      </w:r>
      <w:r w:rsidRPr="001743BD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1743BD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lastRenderedPageBreak/>
        <w:t xml:space="preserve">Итоговая конференция (последний учебный день практики) - </w:t>
      </w:r>
      <w:r w:rsidR="003714D0" w:rsidRPr="001743BD">
        <w:rPr>
          <w:rFonts w:ascii="Times New Roman" w:hAnsi="Times New Roman"/>
          <w:sz w:val="24"/>
          <w:szCs w:val="24"/>
        </w:rPr>
        <w:t xml:space="preserve"> </w:t>
      </w:r>
      <w:r w:rsidRPr="001743BD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1743BD">
        <w:rPr>
          <w:rFonts w:ascii="Times New Roman" w:hAnsi="Times New Roman"/>
          <w:sz w:val="24"/>
          <w:szCs w:val="24"/>
        </w:rPr>
        <w:t xml:space="preserve">ь </w:t>
      </w:r>
      <w:r w:rsidRPr="001743BD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1743BD" w:rsidRDefault="00A84C24" w:rsidP="00BE2F1E">
      <w:pPr>
        <w:ind w:left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1743BD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1743BD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1743BD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1743BD">
        <w:rPr>
          <w:rFonts w:ascii="Times New Roman" w:hAnsi="Times New Roman"/>
          <w:sz w:val="24"/>
          <w:szCs w:val="24"/>
        </w:rPr>
        <w:t xml:space="preserve">. </w:t>
      </w:r>
    </w:p>
    <w:p w:rsidR="00A84C24" w:rsidRPr="001743BD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1743BD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1743BD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1743BD" w:rsidRDefault="00E375BB" w:rsidP="00E375BB">
      <w:pPr>
        <w:ind w:left="360"/>
        <w:jc w:val="both"/>
        <w:rPr>
          <w:b/>
          <w:sz w:val="24"/>
          <w:szCs w:val="24"/>
        </w:rPr>
      </w:pPr>
      <w:r w:rsidRPr="001743BD">
        <w:rPr>
          <w:b/>
          <w:color w:val="000000"/>
          <w:sz w:val="24"/>
          <w:szCs w:val="24"/>
        </w:rPr>
        <w:t>* Примечания: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r w:rsidRPr="001743BD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r w:rsidRPr="001743BD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1743BD" w:rsidRDefault="00E375BB" w:rsidP="00E375BB">
      <w:pPr>
        <w:ind w:left="360"/>
        <w:jc w:val="both"/>
        <w:rPr>
          <w:sz w:val="16"/>
          <w:szCs w:val="16"/>
        </w:rPr>
      </w:pPr>
      <w:r w:rsidRPr="001743BD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1743BD">
        <w:rPr>
          <w:b/>
          <w:sz w:val="16"/>
          <w:szCs w:val="16"/>
        </w:rPr>
        <w:t xml:space="preserve">и программы учебной практики  </w:t>
      </w:r>
      <w:r w:rsidRPr="001743BD">
        <w:rPr>
          <w:b/>
          <w:sz w:val="16"/>
          <w:szCs w:val="16"/>
        </w:rPr>
        <w:t xml:space="preserve"> (</w:t>
      </w:r>
      <w:r w:rsidR="00FB5E34" w:rsidRPr="001743BD">
        <w:rPr>
          <w:b/>
          <w:sz w:val="16"/>
          <w:szCs w:val="16"/>
        </w:rPr>
        <w:t>ознакомительная</w:t>
      </w:r>
      <w:r w:rsidRPr="001743BD">
        <w:rPr>
          <w:b/>
          <w:sz w:val="16"/>
          <w:szCs w:val="16"/>
        </w:rPr>
        <w:t xml:space="preserve">) </w:t>
      </w:r>
      <w:r w:rsidRPr="001743BD">
        <w:rPr>
          <w:sz w:val="16"/>
          <w:szCs w:val="16"/>
        </w:rPr>
        <w:t xml:space="preserve">согласно требованиями </w:t>
      </w:r>
      <w:r w:rsidRPr="001743BD">
        <w:rPr>
          <w:b/>
          <w:sz w:val="16"/>
          <w:szCs w:val="16"/>
        </w:rPr>
        <w:t>частей 3-5 статьи 13, статьи 30, пункта 3 части 1 статьи 34</w:t>
      </w:r>
      <w:r w:rsidRPr="001743BD">
        <w:rPr>
          <w:sz w:val="16"/>
          <w:szCs w:val="16"/>
        </w:rPr>
        <w:t xml:space="preserve"> Федерального закона Российской Федерации </w:t>
      </w:r>
      <w:r w:rsidRPr="001743BD">
        <w:rPr>
          <w:b/>
          <w:sz w:val="16"/>
          <w:szCs w:val="16"/>
        </w:rPr>
        <w:t>от 29.12.2012 № 273-ФЗ</w:t>
      </w:r>
      <w:r w:rsidRPr="001743BD">
        <w:rPr>
          <w:sz w:val="16"/>
          <w:szCs w:val="16"/>
        </w:rPr>
        <w:t xml:space="preserve"> «Об образовании в Российской Федерации»; </w:t>
      </w:r>
      <w:r w:rsidRPr="001743BD">
        <w:rPr>
          <w:b/>
          <w:sz w:val="16"/>
          <w:szCs w:val="16"/>
        </w:rPr>
        <w:t>пунктов 16, 38</w:t>
      </w:r>
      <w:r w:rsidRPr="001743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r w:rsidRPr="001743BD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1743BD" w:rsidRDefault="00E375BB" w:rsidP="00E375BB">
      <w:pPr>
        <w:ind w:left="360"/>
        <w:jc w:val="both"/>
        <w:rPr>
          <w:sz w:val="16"/>
          <w:szCs w:val="16"/>
        </w:rPr>
      </w:pPr>
      <w:r w:rsidRPr="001743BD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1743BD">
        <w:rPr>
          <w:b/>
          <w:sz w:val="16"/>
          <w:szCs w:val="16"/>
        </w:rPr>
        <w:t xml:space="preserve">статьи 79 </w:t>
      </w:r>
      <w:r w:rsidRPr="001743BD">
        <w:rPr>
          <w:sz w:val="16"/>
          <w:szCs w:val="16"/>
        </w:rPr>
        <w:t xml:space="preserve">Федерального закона Российской Федерации </w:t>
      </w:r>
      <w:r w:rsidRPr="001743BD">
        <w:rPr>
          <w:b/>
          <w:sz w:val="16"/>
          <w:szCs w:val="16"/>
        </w:rPr>
        <w:t>от 29.12.2012 № 273-ФЗ</w:t>
      </w:r>
      <w:r w:rsidRPr="001743BD">
        <w:rPr>
          <w:sz w:val="16"/>
          <w:szCs w:val="16"/>
        </w:rPr>
        <w:t xml:space="preserve"> «Об образовании в Российской Федерации»; </w:t>
      </w:r>
      <w:r w:rsidRPr="001743BD">
        <w:rPr>
          <w:b/>
          <w:sz w:val="16"/>
          <w:szCs w:val="16"/>
        </w:rPr>
        <w:t>раздела III</w:t>
      </w:r>
      <w:r w:rsidRPr="001743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1743BD">
        <w:rPr>
          <w:b/>
          <w:sz w:val="16"/>
          <w:szCs w:val="16"/>
        </w:rPr>
        <w:t>учебной практики</w:t>
      </w:r>
      <w:r w:rsidRPr="001743BD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1743BD">
        <w:rPr>
          <w:b/>
          <w:sz w:val="16"/>
          <w:szCs w:val="16"/>
        </w:rPr>
        <w:t>тип практики «</w:t>
      </w:r>
      <w:r w:rsidR="007A7019">
        <w:rPr>
          <w:b/>
          <w:sz w:val="16"/>
          <w:szCs w:val="16"/>
        </w:rPr>
        <w:t xml:space="preserve">Производственная практика </w:t>
      </w:r>
      <w:r w:rsidRPr="001743BD">
        <w:rPr>
          <w:b/>
          <w:sz w:val="16"/>
          <w:szCs w:val="16"/>
        </w:rPr>
        <w:t xml:space="preserve"> (практика по получению первичных профессиональных умений и навыков)»),</w:t>
      </w:r>
      <w:r w:rsidRPr="001743BD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1743BD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1743BD">
        <w:rPr>
          <w:sz w:val="16"/>
          <w:szCs w:val="16"/>
        </w:rPr>
        <w:t>).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r w:rsidRPr="001743BD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1743BD" w:rsidRDefault="00E375BB" w:rsidP="00E375BB">
      <w:pPr>
        <w:ind w:left="360"/>
        <w:jc w:val="both"/>
        <w:rPr>
          <w:sz w:val="16"/>
          <w:szCs w:val="16"/>
        </w:rPr>
      </w:pPr>
      <w:r w:rsidRPr="001743BD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1743BD">
        <w:rPr>
          <w:sz w:val="16"/>
          <w:szCs w:val="16"/>
        </w:rPr>
        <w:t xml:space="preserve"> </w:t>
      </w:r>
      <w:r w:rsidRPr="001743BD">
        <w:rPr>
          <w:b/>
          <w:sz w:val="16"/>
          <w:szCs w:val="16"/>
        </w:rPr>
        <w:t>частей 3-5 статьи 13, статьи 30, пункта 3 части 1 статьи 34</w:t>
      </w:r>
      <w:r w:rsidRPr="001743BD">
        <w:rPr>
          <w:sz w:val="16"/>
          <w:szCs w:val="16"/>
        </w:rPr>
        <w:t xml:space="preserve"> Федерального закона Российской Федерации </w:t>
      </w:r>
      <w:r w:rsidRPr="001743BD">
        <w:rPr>
          <w:b/>
          <w:sz w:val="16"/>
          <w:szCs w:val="16"/>
        </w:rPr>
        <w:t>от 29.12.2012 № 273-ФЗ</w:t>
      </w:r>
      <w:r w:rsidRPr="001743BD">
        <w:rPr>
          <w:sz w:val="16"/>
          <w:szCs w:val="16"/>
        </w:rPr>
        <w:t xml:space="preserve"> «Об образовании в Российской Федерации»; </w:t>
      </w:r>
      <w:r w:rsidRPr="001743BD">
        <w:rPr>
          <w:b/>
          <w:sz w:val="16"/>
          <w:szCs w:val="16"/>
        </w:rPr>
        <w:t>пункта 20</w:t>
      </w:r>
      <w:r w:rsidRPr="001743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1743BD">
        <w:rPr>
          <w:b/>
          <w:sz w:val="16"/>
          <w:szCs w:val="16"/>
        </w:rPr>
        <w:t xml:space="preserve">частью 5 статьи 5 </w:t>
      </w:r>
      <w:r w:rsidRPr="001743BD">
        <w:rPr>
          <w:sz w:val="16"/>
          <w:szCs w:val="16"/>
        </w:rPr>
        <w:t xml:space="preserve">Федерального закона </w:t>
      </w:r>
      <w:r w:rsidRPr="001743BD">
        <w:rPr>
          <w:b/>
          <w:sz w:val="16"/>
          <w:szCs w:val="16"/>
        </w:rPr>
        <w:t>от 05.05.2014 № 84-ФЗ</w:t>
      </w:r>
      <w:r w:rsidRPr="001743BD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r w:rsidRPr="001743BD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1743BD" w:rsidRDefault="00E375BB" w:rsidP="00E375BB">
      <w:pPr>
        <w:ind w:left="360"/>
        <w:jc w:val="both"/>
        <w:rPr>
          <w:sz w:val="16"/>
          <w:szCs w:val="16"/>
        </w:rPr>
      </w:pPr>
      <w:r w:rsidRPr="001743BD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1743BD">
        <w:rPr>
          <w:sz w:val="16"/>
          <w:szCs w:val="16"/>
        </w:rPr>
        <w:t xml:space="preserve"> </w:t>
      </w:r>
      <w:r w:rsidRPr="001743BD">
        <w:rPr>
          <w:b/>
          <w:sz w:val="16"/>
          <w:szCs w:val="16"/>
        </w:rPr>
        <w:t>пункта 9 части 1 статьи 33, части 3 статьи 34</w:t>
      </w:r>
      <w:r w:rsidRPr="001743BD">
        <w:rPr>
          <w:sz w:val="16"/>
          <w:szCs w:val="16"/>
        </w:rPr>
        <w:t xml:space="preserve"> Федерального закона Российской Федерации </w:t>
      </w:r>
      <w:r w:rsidRPr="001743BD">
        <w:rPr>
          <w:b/>
          <w:sz w:val="16"/>
          <w:szCs w:val="16"/>
        </w:rPr>
        <w:t>от 29.12.2012 № 273-ФЗ</w:t>
      </w:r>
      <w:r w:rsidRPr="001743BD">
        <w:rPr>
          <w:sz w:val="16"/>
          <w:szCs w:val="16"/>
        </w:rPr>
        <w:t xml:space="preserve"> «Об образовании в Российской Федерации»; </w:t>
      </w:r>
      <w:r w:rsidRPr="001743BD">
        <w:rPr>
          <w:b/>
          <w:sz w:val="16"/>
          <w:szCs w:val="16"/>
        </w:rPr>
        <w:t>пункта 43</w:t>
      </w:r>
      <w:r w:rsidRPr="001743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</w:t>
      </w:r>
      <w:r w:rsidRPr="001743BD">
        <w:rPr>
          <w:sz w:val="16"/>
          <w:szCs w:val="16"/>
        </w:rPr>
        <w:lastRenderedPageBreak/>
        <w:t>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1743BD" w:rsidRDefault="00A84C24" w:rsidP="00B56284">
      <w:pPr>
        <w:jc w:val="both"/>
        <w:rPr>
          <w:sz w:val="24"/>
          <w:szCs w:val="24"/>
        </w:rPr>
      </w:pPr>
    </w:p>
    <w:p w:rsidR="00A84C24" w:rsidRPr="001743BD" w:rsidRDefault="00296848" w:rsidP="000E3927">
      <w:pPr>
        <w:ind w:firstLine="360"/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8</w:t>
      </w:r>
      <w:r w:rsidR="00A84C24" w:rsidRPr="001743BD">
        <w:rPr>
          <w:b/>
          <w:sz w:val="24"/>
          <w:szCs w:val="24"/>
        </w:rPr>
        <w:t xml:space="preserve">. Указание форм отчетности по </w:t>
      </w:r>
      <w:r w:rsidR="00A834D3" w:rsidRPr="00A834D3">
        <w:rPr>
          <w:b/>
          <w:sz w:val="24"/>
          <w:szCs w:val="24"/>
        </w:rPr>
        <w:t>практической подготовк</w:t>
      </w:r>
      <w:r w:rsidR="00A834D3">
        <w:rPr>
          <w:b/>
          <w:sz w:val="24"/>
          <w:szCs w:val="24"/>
        </w:rPr>
        <w:t>е при реализации</w:t>
      </w:r>
      <w:r w:rsidR="00A834D3" w:rsidRPr="00A834D3">
        <w:rPr>
          <w:b/>
          <w:sz w:val="24"/>
          <w:szCs w:val="24"/>
        </w:rPr>
        <w:t xml:space="preserve"> производственной практики</w:t>
      </w:r>
      <w:r w:rsidR="00A834D3">
        <w:rPr>
          <w:b/>
          <w:sz w:val="24"/>
          <w:szCs w:val="24"/>
        </w:rPr>
        <w:t xml:space="preserve"> (междисциплинарный практикум)</w:t>
      </w:r>
    </w:p>
    <w:p w:rsidR="00A84C24" w:rsidRPr="001743BD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1743BD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1743BD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1743BD">
        <w:rPr>
          <w:bCs/>
          <w:caps/>
          <w:sz w:val="24"/>
          <w:szCs w:val="24"/>
        </w:rPr>
        <w:t>(</w:t>
      </w:r>
      <w:r w:rsidR="00FB5E34" w:rsidRPr="001743BD">
        <w:rPr>
          <w:bCs/>
          <w:sz w:val="24"/>
          <w:szCs w:val="24"/>
        </w:rPr>
        <w:t xml:space="preserve">ознакомительная </w:t>
      </w:r>
      <w:r w:rsidRPr="001743BD">
        <w:rPr>
          <w:bCs/>
          <w:sz w:val="24"/>
          <w:szCs w:val="24"/>
        </w:rPr>
        <w:t>практика</w:t>
      </w:r>
      <w:r w:rsidR="00FB5E34" w:rsidRPr="001743BD">
        <w:rPr>
          <w:bCs/>
          <w:sz w:val="24"/>
          <w:szCs w:val="24"/>
        </w:rPr>
        <w:t>)</w:t>
      </w:r>
      <w:r w:rsidRPr="001743BD">
        <w:rPr>
          <w:bCs/>
          <w:caps/>
          <w:sz w:val="24"/>
          <w:szCs w:val="24"/>
        </w:rPr>
        <w:t xml:space="preserve"> </w:t>
      </w:r>
      <w:r w:rsidRPr="001743BD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1743BD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1743BD" w:rsidRDefault="00A84C24" w:rsidP="00FB5E34">
      <w:pPr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1)  Титульный лист (Приложение А). </w:t>
      </w:r>
    </w:p>
    <w:p w:rsidR="00A84C24" w:rsidRPr="001743BD" w:rsidRDefault="00A84C24" w:rsidP="00FB5E34">
      <w:pPr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2) </w:t>
      </w:r>
      <w:r w:rsidR="00081ABC" w:rsidRPr="001743BD">
        <w:rPr>
          <w:sz w:val="24"/>
          <w:szCs w:val="24"/>
        </w:rPr>
        <w:t xml:space="preserve"> </w:t>
      </w:r>
      <w:r w:rsidRPr="001743BD">
        <w:rPr>
          <w:sz w:val="24"/>
          <w:szCs w:val="24"/>
        </w:rPr>
        <w:t xml:space="preserve">Задание на практику (Приложение Б). </w:t>
      </w:r>
    </w:p>
    <w:p w:rsidR="00A84C24" w:rsidRPr="001743BD" w:rsidRDefault="00A84C24" w:rsidP="00FB5E34">
      <w:pPr>
        <w:jc w:val="both"/>
        <w:rPr>
          <w:sz w:val="24"/>
          <w:szCs w:val="24"/>
        </w:rPr>
      </w:pPr>
      <w:r w:rsidRPr="001743BD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1743BD" w:rsidRDefault="00A84C24" w:rsidP="00FB5E34">
      <w:pPr>
        <w:jc w:val="both"/>
        <w:rPr>
          <w:sz w:val="24"/>
          <w:szCs w:val="24"/>
        </w:rPr>
      </w:pPr>
      <w:r w:rsidRPr="001743BD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1743BD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1743BD">
        <w:rPr>
          <w:sz w:val="24"/>
          <w:szCs w:val="24"/>
        </w:rPr>
        <w:t>5</w:t>
      </w:r>
      <w:r w:rsidR="00A84C24" w:rsidRPr="001743BD">
        <w:rPr>
          <w:sz w:val="24"/>
          <w:szCs w:val="24"/>
        </w:rPr>
        <w:t>) Основная часть отчета (</w:t>
      </w:r>
      <w:r w:rsidRPr="001743BD">
        <w:rPr>
          <w:sz w:val="24"/>
          <w:szCs w:val="24"/>
        </w:rPr>
        <w:t>с учетом индивидуального задания</w:t>
      </w:r>
      <w:r w:rsidR="00A84C24" w:rsidRPr="001743BD">
        <w:rPr>
          <w:sz w:val="24"/>
          <w:szCs w:val="24"/>
        </w:rPr>
        <w:t xml:space="preserve">). </w:t>
      </w:r>
    </w:p>
    <w:p w:rsidR="00FB5E34" w:rsidRPr="001743BD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1743BD">
        <w:rPr>
          <w:sz w:val="24"/>
          <w:szCs w:val="24"/>
        </w:rPr>
        <w:t xml:space="preserve"> </w:t>
      </w:r>
    </w:p>
    <w:p w:rsidR="00A84C24" w:rsidRPr="001743BD" w:rsidRDefault="00FB5E34" w:rsidP="002251D7">
      <w:pPr>
        <w:ind w:firstLine="545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6</w:t>
      </w:r>
      <w:r w:rsidR="00A84C24" w:rsidRPr="001743BD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1743BD" w:rsidRDefault="00A84C24" w:rsidP="002251D7">
      <w:pPr>
        <w:ind w:firstLine="545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8) Список использованных источников.</w:t>
      </w:r>
    </w:p>
    <w:p w:rsidR="00A84C24" w:rsidRPr="001743BD" w:rsidRDefault="00A84C24" w:rsidP="002251D7">
      <w:pPr>
        <w:ind w:firstLine="545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1743BD" w:rsidRDefault="00A84C24" w:rsidP="002251D7">
      <w:pPr>
        <w:ind w:firstLine="545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10) Дневник практики (Приложение Г).</w:t>
      </w:r>
    </w:p>
    <w:p w:rsidR="00A84C24" w:rsidRPr="001743BD" w:rsidRDefault="00A84C24" w:rsidP="002251D7">
      <w:pPr>
        <w:ind w:firstLine="545"/>
        <w:rPr>
          <w:sz w:val="24"/>
          <w:szCs w:val="24"/>
        </w:rPr>
      </w:pPr>
      <w:r w:rsidRPr="001743BD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1743BD" w:rsidRDefault="00A84C24" w:rsidP="002251D7">
      <w:pPr>
        <w:pStyle w:val="20"/>
        <w:spacing w:after="0" w:line="240" w:lineRule="auto"/>
        <w:ind w:left="0" w:firstLine="708"/>
        <w:jc w:val="both"/>
      </w:pPr>
      <w:r w:rsidRPr="001743BD">
        <w:t xml:space="preserve">Отчет о прохождении практики должен включать в себя развернутое изложение содержания работы </w:t>
      </w:r>
      <w:r w:rsidR="003714D0" w:rsidRPr="001743BD">
        <w:t>обучающегося</w:t>
      </w:r>
      <w:r w:rsidRPr="001743BD">
        <w:t xml:space="preserve"> и полученных им результатов. Рекомендуемый объём отчета: 20-30 страниц, приложения.</w:t>
      </w:r>
    </w:p>
    <w:p w:rsidR="00A84C24" w:rsidRPr="001743BD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1743BD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1743BD">
        <w:rPr>
          <w:sz w:val="24"/>
          <w:szCs w:val="24"/>
        </w:rPr>
        <w:t>обучающимся</w:t>
      </w:r>
      <w:r w:rsidRPr="001743BD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1743BD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1743BD">
        <w:rPr>
          <w:sz w:val="24"/>
          <w:szCs w:val="24"/>
        </w:rPr>
        <w:t xml:space="preserve"> </w:t>
      </w:r>
      <w:r w:rsidRPr="001743BD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1743BD">
        <w:rPr>
          <w:sz w:val="24"/>
          <w:szCs w:val="24"/>
          <w:shd w:val="clear" w:color="auto" w:fill="FFFFFF"/>
        </w:rPr>
        <w:t>рекомендуемую оценку</w:t>
      </w:r>
      <w:r w:rsidRPr="001743BD">
        <w:rPr>
          <w:sz w:val="27"/>
          <w:szCs w:val="27"/>
          <w:shd w:val="clear" w:color="auto" w:fill="FFFFFF"/>
        </w:rPr>
        <w:t xml:space="preserve"> </w:t>
      </w:r>
      <w:r w:rsidRPr="001743BD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1743BD" w:rsidRDefault="00A84C24" w:rsidP="002251D7">
      <w:pPr>
        <w:ind w:firstLine="708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1743BD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1743BD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1743BD">
        <w:rPr>
          <w:sz w:val="24"/>
          <w:szCs w:val="24"/>
        </w:rPr>
        <w:softHyphen/>
        <w:t>ные им в процессе всей работы;</w:t>
      </w:r>
    </w:p>
    <w:p w:rsidR="00A84C24" w:rsidRPr="001743BD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1743BD">
        <w:rPr>
          <w:sz w:val="24"/>
          <w:szCs w:val="24"/>
        </w:rPr>
        <w:softHyphen/>
        <w:t xml:space="preserve">нию </w:t>
      </w:r>
      <w:r w:rsidRPr="001743BD">
        <w:rPr>
          <w:sz w:val="24"/>
          <w:szCs w:val="24"/>
        </w:rPr>
        <w:lastRenderedPageBreak/>
        <w:t>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1743BD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A834D3" w:rsidRDefault="00296848" w:rsidP="002251D7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A834D3">
        <w:rPr>
          <w:b/>
          <w:sz w:val="24"/>
          <w:szCs w:val="24"/>
        </w:rPr>
        <w:t xml:space="preserve">9. </w:t>
      </w:r>
      <w:r w:rsidRPr="00A834D3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A834D3" w:rsidRPr="00A834D3">
        <w:rPr>
          <w:b/>
          <w:sz w:val="24"/>
          <w:szCs w:val="24"/>
        </w:rPr>
        <w:t>практической подготовки</w:t>
      </w:r>
      <w:r w:rsidR="00A834D3">
        <w:rPr>
          <w:b/>
          <w:sz w:val="24"/>
          <w:szCs w:val="24"/>
        </w:rPr>
        <w:t xml:space="preserve"> при реализации</w:t>
      </w:r>
      <w:r w:rsidR="00A834D3" w:rsidRPr="00A834D3">
        <w:rPr>
          <w:b/>
          <w:sz w:val="24"/>
          <w:szCs w:val="24"/>
        </w:rPr>
        <w:t xml:space="preserve"> производственной практики</w:t>
      </w:r>
      <w:r w:rsidR="00A834D3">
        <w:rPr>
          <w:b/>
          <w:sz w:val="24"/>
          <w:szCs w:val="24"/>
        </w:rPr>
        <w:t xml:space="preserve"> (междисциплинарный практикум)</w:t>
      </w:r>
    </w:p>
    <w:p w:rsidR="00296848" w:rsidRPr="00A834D3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A834D3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A834D3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E91B1A">
        <w:rPr>
          <w:rFonts w:eastAsia="Times New Roman"/>
          <w:color w:val="000000"/>
          <w:sz w:val="24"/>
        </w:rPr>
        <w:t>производственной</w:t>
      </w:r>
      <w:r w:rsidRPr="00A834D3">
        <w:rPr>
          <w:rFonts w:eastAsia="Times New Roman"/>
          <w:color w:val="000000"/>
          <w:sz w:val="24"/>
        </w:rPr>
        <w:t xml:space="preserve"> 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A834D3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A834D3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A834D3">
        <w:rPr>
          <w:rFonts w:eastAsia="Times New Roman"/>
          <w:sz w:val="24"/>
          <w:szCs w:val="24"/>
        </w:rPr>
        <w:t xml:space="preserve"> </w:t>
      </w:r>
      <w:r w:rsidRPr="00A834D3">
        <w:rPr>
          <w:rFonts w:eastAsia="Times New Roman"/>
          <w:color w:val="000000"/>
          <w:sz w:val="28"/>
        </w:rPr>
        <w:t xml:space="preserve"> </w:t>
      </w:r>
    </w:p>
    <w:p w:rsidR="00A84C24" w:rsidRPr="001743BD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1743BD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1743BD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10</w:t>
      </w:r>
      <w:r w:rsidR="00A84C24" w:rsidRPr="001743BD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A834D3">
        <w:rPr>
          <w:b/>
          <w:sz w:val="24"/>
          <w:szCs w:val="24"/>
        </w:rPr>
        <w:t>практической подготовки</w:t>
      </w:r>
    </w:p>
    <w:p w:rsidR="00667FC3" w:rsidRPr="001743BD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1743BD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1743BD">
        <w:rPr>
          <w:b/>
          <w:sz w:val="24"/>
          <w:szCs w:val="24"/>
        </w:rPr>
        <w:t>Перечень учебной литературы</w:t>
      </w:r>
    </w:p>
    <w:p w:rsidR="00A84C24" w:rsidRPr="001743BD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1743BD">
        <w:rPr>
          <w:b/>
          <w:bCs/>
          <w:i/>
          <w:sz w:val="24"/>
          <w:szCs w:val="24"/>
        </w:rPr>
        <w:t>Основная: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1.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Методология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научного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исследования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Пустынникова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Е.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Саратов: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Ай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Эр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Медиа,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2018.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126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с.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978-5-4486-0185-9.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8" w:history="1">
              <w:r w:rsidR="005910AE">
                <w:rPr>
                  <w:rStyle w:val="a6"/>
                </w:rPr>
                <w:t>http://www.iprbookshop.ru/71569.html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2.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Педагогика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дополнительного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образования.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Психолого-педагогическое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сопровождение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детей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Байбородова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Л.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Белкина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Гущина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Т.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Золотарева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Артемьева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Л.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Кривунь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Серебренников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Л.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Харисова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Г.,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Чернявская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2-е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Москва: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Издательство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Юрайт,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2019.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363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c.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978-5-534-06557-2.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9" w:history="1">
              <w:r w:rsidR="005910AE">
                <w:rPr>
                  <w:rStyle w:val="a6"/>
                </w:rPr>
                <w:t>https://www.biblio-online.ru/bcode/437118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3.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Современные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проблемы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науки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образования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Алдошина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2-е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Москва: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Издательство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Юрайт,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2019.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182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c.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978-5-534-12038-7.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10" w:history="1">
              <w:r w:rsidR="005910AE">
                <w:rPr>
                  <w:rStyle w:val="a6"/>
                </w:rPr>
                <w:t>https://www.biblio-online.ru/bcode/446688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4.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Философские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проблемы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науки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техники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Канке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Москва: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Издательство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Юрайт,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2019.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288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c.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978-5-9916-5951-2.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11" w:history="1">
              <w:r w:rsidR="005910AE">
                <w:rPr>
                  <w:rStyle w:val="a6"/>
                </w:rPr>
                <w:t>https://www.biblio-online.ru/bcode/433563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27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1743BD" w:rsidRPr="001743BD" w:rsidRDefault="00764B58" w:rsidP="00DF26E2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6115050" cy="180975"/>
                  <wp:effectExtent l="19050" t="0" r="0" b="0"/>
                  <wp:docPr id="1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3BD" w:rsidRPr="001743BD" w:rsidTr="00DF26E2">
        <w:trPr>
          <w:trHeight w:hRule="exact" w:val="10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1.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Методика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преподавания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программам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дополнительного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образования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детей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Золотарева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Криницкая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Г.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М.,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Пикина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А.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Л..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2-е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Москва: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Издательство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Юрайт,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2019.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315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c.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978-5-534-89561-2.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13" w:history="1">
              <w:r w:rsidR="005910AE">
                <w:rPr>
                  <w:rStyle w:val="a6"/>
                </w:rPr>
                <w:t>https://www.biblio-online.ru/bcode/437130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2.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Философия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методология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науки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ч.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Часть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Яскевич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Я.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С..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2-е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Москва: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Издательство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Юрайт,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2018.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315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c.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978-5-534-05194-0.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14" w:history="1">
              <w:r w:rsidR="005910AE">
                <w:rPr>
                  <w:rStyle w:val="a6"/>
                </w:rPr>
                <w:t>https://www.biblio-online.ru/bcode/421602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3.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Философские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проблемы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науки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техники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/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Шаповалов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В.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Ф..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2-е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Москва: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Издательство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Юрайт,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2019.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248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c.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ISBN: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978-5-534-09037-6.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-</w:t>
            </w:r>
            <w:r w:rsidRPr="001743BD">
              <w:t xml:space="preserve"> </w:t>
            </w:r>
            <w:r w:rsidRPr="001743BD">
              <w:rPr>
                <w:sz w:val="24"/>
                <w:szCs w:val="24"/>
              </w:rPr>
              <w:t>URL:</w:t>
            </w:r>
            <w:r w:rsidRPr="001743BD">
              <w:t xml:space="preserve"> </w:t>
            </w:r>
            <w:hyperlink r:id="rId15" w:history="1">
              <w:r w:rsidR="005910AE">
                <w:rPr>
                  <w:rStyle w:val="a6"/>
                </w:rPr>
                <w:t>https://www.biblio-online.ru/bcode/434144</w:t>
              </w:r>
            </w:hyperlink>
            <w:r w:rsidRPr="001743BD">
              <w:t xml:space="preserve"> </w:t>
            </w:r>
          </w:p>
        </w:tc>
      </w:tr>
      <w:tr w:rsidR="001743BD" w:rsidRPr="001743BD" w:rsidTr="00DF26E2">
        <w:trPr>
          <w:trHeight w:hRule="exact" w:val="58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1743BD" w:rsidRPr="001743BD" w:rsidRDefault="001743BD" w:rsidP="00DF26E2">
            <w:pPr>
              <w:jc w:val="both"/>
            </w:pPr>
          </w:p>
        </w:tc>
      </w:tr>
    </w:tbl>
    <w:p w:rsidR="001743BD" w:rsidRPr="001743BD" w:rsidRDefault="001743BD" w:rsidP="001743BD">
      <w:pPr>
        <w:jc w:val="both"/>
        <w:rPr>
          <w:sz w:val="0"/>
          <w:szCs w:val="0"/>
        </w:rPr>
      </w:pPr>
    </w:p>
    <w:p w:rsidR="00271695" w:rsidRPr="001743BD" w:rsidRDefault="00271695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A84C24" w:rsidRPr="001743BD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Перечень ресурсов сети "Интернет"</w:t>
      </w:r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ЭБС </w:t>
      </w:r>
      <w:r w:rsidRPr="001743BD">
        <w:rPr>
          <w:rFonts w:ascii="Times New Roman" w:hAnsi="Times New Roman"/>
          <w:sz w:val="24"/>
          <w:szCs w:val="24"/>
          <w:lang w:val="en-US"/>
        </w:rPr>
        <w:t>IPRBooks</w:t>
      </w:r>
      <w:r w:rsidRPr="001743BD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7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9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lastRenderedPageBreak/>
        <w:t xml:space="preserve">Ресурсы издательства Elsevier Режим доступа:  </w:t>
      </w:r>
      <w:hyperlink r:id="rId20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8445B1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1743BD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1743BD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организации, так и вне ее.</w:t>
      </w:r>
    </w:p>
    <w:p w:rsidR="00A84C24" w:rsidRPr="001743BD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1743BD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указанным в рабочих программах;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и результатов освоения основной образовательной программы;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образовательных технологий;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образовательного процесса;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1743BD">
        <w:rPr>
          <w:rFonts w:eastAsia="Times New Roman"/>
          <w:sz w:val="24"/>
          <w:szCs w:val="24"/>
        </w:rPr>
        <w:t xml:space="preserve"> </w:t>
      </w:r>
      <w:r w:rsidRPr="001743BD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1743BD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1743BD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11</w:t>
      </w:r>
      <w:r w:rsidR="00A84C24" w:rsidRPr="001743BD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A834D3">
        <w:rPr>
          <w:b/>
          <w:sz w:val="24"/>
          <w:szCs w:val="24"/>
        </w:rPr>
        <w:t>практической подготовки</w:t>
      </w:r>
      <w:r w:rsidR="00A84C24" w:rsidRPr="001743BD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lastRenderedPageBreak/>
        <w:t>•</w:t>
      </w:r>
      <w:r w:rsidRPr="001743BD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компьютерное тестирование;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демонстрация мультимедийных материалов.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•</w:t>
      </w:r>
      <w:r w:rsidRPr="001743BD">
        <w:rPr>
          <w:color w:val="000000"/>
          <w:sz w:val="24"/>
          <w:szCs w:val="24"/>
        </w:rPr>
        <w:tab/>
      </w:r>
      <w:r w:rsidRPr="001743BD">
        <w:rPr>
          <w:color w:val="000000"/>
          <w:sz w:val="24"/>
          <w:szCs w:val="24"/>
          <w:lang w:val="en-US"/>
        </w:rPr>
        <w:t>Microsoft</w:t>
      </w:r>
      <w:r w:rsidRPr="001743BD">
        <w:rPr>
          <w:color w:val="000000"/>
          <w:sz w:val="24"/>
          <w:szCs w:val="24"/>
        </w:rPr>
        <w:t xml:space="preserve"> </w:t>
      </w:r>
      <w:r w:rsidRPr="001743BD">
        <w:rPr>
          <w:color w:val="000000"/>
          <w:sz w:val="24"/>
          <w:szCs w:val="24"/>
          <w:lang w:val="en-US"/>
        </w:rPr>
        <w:t>Windows</w:t>
      </w:r>
      <w:r w:rsidRPr="001743BD">
        <w:rPr>
          <w:color w:val="000000"/>
          <w:sz w:val="24"/>
          <w:szCs w:val="24"/>
        </w:rPr>
        <w:t xml:space="preserve"> 10 </w:t>
      </w:r>
      <w:r w:rsidRPr="001743BD">
        <w:rPr>
          <w:color w:val="000000"/>
          <w:sz w:val="24"/>
          <w:szCs w:val="24"/>
          <w:lang w:val="en-US"/>
        </w:rPr>
        <w:t>Professional</w:t>
      </w:r>
      <w:r w:rsidRPr="001743BD">
        <w:rPr>
          <w:color w:val="000000"/>
          <w:sz w:val="24"/>
          <w:szCs w:val="24"/>
        </w:rPr>
        <w:t xml:space="preserve"> 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743BD">
        <w:rPr>
          <w:color w:val="000000"/>
          <w:sz w:val="24"/>
          <w:szCs w:val="24"/>
          <w:lang w:val="en-US"/>
        </w:rPr>
        <w:t>•</w:t>
      </w:r>
      <w:r w:rsidRPr="001743BD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743BD">
        <w:rPr>
          <w:color w:val="000000"/>
          <w:sz w:val="24"/>
          <w:szCs w:val="24"/>
          <w:lang w:val="en-US"/>
        </w:rPr>
        <w:t>•</w:t>
      </w:r>
      <w:r w:rsidRPr="001743BD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•</w:t>
      </w:r>
      <w:r w:rsidRPr="001743BD">
        <w:rPr>
          <w:color w:val="000000"/>
          <w:sz w:val="24"/>
          <w:szCs w:val="24"/>
        </w:rPr>
        <w:tab/>
      </w:r>
      <w:r w:rsidRPr="001743BD">
        <w:rPr>
          <w:bCs/>
          <w:sz w:val="24"/>
          <w:szCs w:val="24"/>
          <w:lang w:val="en-US"/>
        </w:rPr>
        <w:t>C</w:t>
      </w:r>
      <w:r w:rsidRPr="001743BD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•</w:t>
      </w:r>
      <w:r w:rsidRPr="001743BD">
        <w:rPr>
          <w:color w:val="000000"/>
          <w:sz w:val="24"/>
          <w:szCs w:val="24"/>
        </w:rPr>
        <w:tab/>
        <w:t>Антивирус Касперского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•</w:t>
      </w:r>
      <w:r w:rsidRPr="001743BD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1743BD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1743BD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1743BD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43BD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1743BD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43BD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1743BD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5910A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2" w:history="1">
        <w:r w:rsidR="005910A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3" w:history="1">
        <w:r w:rsidR="005910A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43BD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4" w:history="1">
        <w:r w:rsidR="005910AE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1743BD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1743BD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ab/>
      </w:r>
      <w:r w:rsidR="00B32102" w:rsidRPr="001743BD">
        <w:rPr>
          <w:b/>
          <w:sz w:val="24"/>
          <w:szCs w:val="24"/>
        </w:rPr>
        <w:t>12</w:t>
      </w:r>
      <w:r w:rsidRPr="001743BD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A834D3">
        <w:rPr>
          <w:b/>
          <w:sz w:val="24"/>
          <w:szCs w:val="24"/>
        </w:rPr>
        <w:t>практической подготовки</w:t>
      </w: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1743BD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1743BD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lastRenderedPageBreak/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1743BD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1743BD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5910AE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1743BD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1743BD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1743BD">
        <w:rPr>
          <w:sz w:val="24"/>
          <w:szCs w:val="24"/>
        </w:rPr>
        <w:tab/>
        <w:t>Профильные организации, заключившие с Академией «</w:t>
      </w:r>
      <w:r w:rsidRPr="001743BD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1743BD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1743BD">
        <w:rPr>
          <w:spacing w:val="-1"/>
          <w:sz w:val="24"/>
          <w:szCs w:val="24"/>
        </w:rPr>
        <w:t>граммой практики (</w:t>
      </w:r>
      <w:r w:rsidRPr="001743BD">
        <w:rPr>
          <w:spacing w:val="-7"/>
          <w:sz w:val="24"/>
          <w:szCs w:val="24"/>
        </w:rPr>
        <w:t>обеспечивают</w:t>
      </w:r>
      <w:r w:rsidRPr="001743BD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1743BD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1743BD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1743BD">
        <w:rPr>
          <w:sz w:val="24"/>
          <w:szCs w:val="24"/>
        </w:rPr>
        <w:t xml:space="preserve"> </w:t>
      </w:r>
    </w:p>
    <w:p w:rsidR="00A84C24" w:rsidRPr="001743BD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1743BD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1743BD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1743BD">
        <w:rPr>
          <w:sz w:val="24"/>
          <w:szCs w:val="24"/>
        </w:rPr>
        <w:t xml:space="preserve"> </w:t>
      </w:r>
      <w:r w:rsidRPr="001743BD">
        <w:rPr>
          <w:sz w:val="24"/>
          <w:szCs w:val="24"/>
        </w:rPr>
        <w:t xml:space="preserve">Омск, ул. 4-я Челюскинцев, 2а) оснащено компьютерной </w:t>
      </w:r>
      <w:r w:rsidRPr="001743BD">
        <w:rPr>
          <w:sz w:val="24"/>
          <w:szCs w:val="24"/>
        </w:rPr>
        <w:lastRenderedPageBreak/>
        <w:t>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1743BD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1743BD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1743BD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ab/>
      </w:r>
      <w:r w:rsidR="005565E1" w:rsidRPr="001743BD">
        <w:rPr>
          <w:b/>
          <w:sz w:val="24"/>
          <w:szCs w:val="24"/>
        </w:rPr>
        <w:t>1</w:t>
      </w:r>
      <w:r w:rsidR="00B32102" w:rsidRPr="001743BD">
        <w:rPr>
          <w:b/>
          <w:sz w:val="24"/>
          <w:szCs w:val="24"/>
        </w:rPr>
        <w:t>3</w:t>
      </w:r>
      <w:r w:rsidRPr="001743BD">
        <w:rPr>
          <w:b/>
          <w:sz w:val="24"/>
          <w:szCs w:val="24"/>
        </w:rPr>
        <w:t xml:space="preserve">. Особенности организации и проведения </w:t>
      </w:r>
      <w:r w:rsidR="00A834D3">
        <w:rPr>
          <w:b/>
          <w:sz w:val="24"/>
          <w:szCs w:val="24"/>
        </w:rPr>
        <w:t>практической подготовки</w:t>
      </w:r>
      <w:r w:rsidRPr="001743BD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1743BD" w:rsidRDefault="00A84C24" w:rsidP="003714D0">
      <w:pPr>
        <w:ind w:firstLine="360"/>
        <w:jc w:val="both"/>
        <w:rPr>
          <w:sz w:val="24"/>
          <w:szCs w:val="24"/>
        </w:rPr>
      </w:pPr>
      <w:r w:rsidRPr="001743BD">
        <w:rPr>
          <w:b/>
          <w:sz w:val="24"/>
          <w:szCs w:val="24"/>
        </w:rPr>
        <w:tab/>
      </w:r>
      <w:r w:rsidRPr="001743BD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1743BD">
        <w:rPr>
          <w:sz w:val="24"/>
          <w:szCs w:val="24"/>
        </w:rPr>
        <w:t xml:space="preserve"> </w:t>
      </w:r>
      <w:r w:rsidRPr="001743BD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1743BD" w:rsidRDefault="00A84C24" w:rsidP="00170C14">
      <w:pPr>
        <w:pStyle w:val="a8"/>
        <w:ind w:firstLine="708"/>
        <w:jc w:val="both"/>
      </w:pPr>
      <w:r w:rsidRPr="001743BD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1743BD" w:rsidRDefault="00A84C24" w:rsidP="00170C14">
      <w:pPr>
        <w:pStyle w:val="a8"/>
        <w:ind w:firstLine="708"/>
        <w:jc w:val="both"/>
      </w:pPr>
      <w:r w:rsidRPr="001743BD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1743BD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743BD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245158" w:rsidRPr="00794709" w:rsidRDefault="00245158" w:rsidP="00245158">
      <w:pPr>
        <w:widowControl/>
        <w:autoSpaceDE/>
        <w:autoSpaceDN/>
        <w:adjustRightInd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  <w:bookmarkStart w:id="0" w:name="_Hlk87534025"/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45158" w:rsidRPr="00794709" w:rsidTr="00051D7F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158" w:rsidRPr="00794709" w:rsidRDefault="00245158" w:rsidP="00051D7F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lastRenderedPageBreak/>
              <w:t>Приложение А</w:t>
            </w:r>
          </w:p>
          <w:p w:rsidR="00245158" w:rsidRPr="00794709" w:rsidRDefault="00245158" w:rsidP="00051D7F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245158" w:rsidRPr="00794709" w:rsidRDefault="00245158" w:rsidP="00051D7F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794709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45158" w:rsidRPr="00794709" w:rsidRDefault="00245158" w:rsidP="0024515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245158" w:rsidRPr="00794709" w:rsidRDefault="00245158" w:rsidP="00245158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245158" w:rsidRPr="00794709" w:rsidRDefault="00245158" w:rsidP="00245158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245158" w:rsidRPr="00794709" w:rsidRDefault="00245158" w:rsidP="00245158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245158" w:rsidRPr="00794709" w:rsidRDefault="00245158" w:rsidP="00245158">
      <w:pPr>
        <w:jc w:val="center"/>
        <w:rPr>
          <w:b/>
          <w:i/>
          <w:sz w:val="28"/>
          <w:szCs w:val="28"/>
        </w:rPr>
      </w:pPr>
    </w:p>
    <w:p w:rsidR="00245158" w:rsidRPr="00794709" w:rsidRDefault="00245158" w:rsidP="00245158">
      <w:pPr>
        <w:jc w:val="center"/>
        <w:rPr>
          <w:spacing w:val="20"/>
          <w:sz w:val="36"/>
          <w:szCs w:val="36"/>
        </w:rPr>
      </w:pPr>
      <w:r w:rsidRPr="00794709">
        <w:rPr>
          <w:spacing w:val="20"/>
          <w:sz w:val="36"/>
          <w:szCs w:val="36"/>
        </w:rPr>
        <w:t>ОТЧЕТ</w:t>
      </w:r>
    </w:p>
    <w:p w:rsidR="00245158" w:rsidRPr="00A27DF2" w:rsidRDefault="00245158" w:rsidP="00245158">
      <w:pPr>
        <w:jc w:val="center"/>
        <w:rPr>
          <w:sz w:val="28"/>
          <w:szCs w:val="28"/>
        </w:rPr>
      </w:pPr>
      <w:r w:rsidRPr="00A27DF2">
        <w:rPr>
          <w:sz w:val="28"/>
          <w:szCs w:val="28"/>
        </w:rPr>
        <w:t>о практической подготовке</w:t>
      </w:r>
    </w:p>
    <w:p w:rsidR="00245158" w:rsidRPr="00794709" w:rsidRDefault="00245158" w:rsidP="00245158">
      <w:pPr>
        <w:jc w:val="center"/>
        <w:rPr>
          <w:sz w:val="28"/>
          <w:szCs w:val="28"/>
        </w:rPr>
      </w:pPr>
      <w:r w:rsidRPr="00A27DF2">
        <w:rPr>
          <w:sz w:val="28"/>
          <w:szCs w:val="28"/>
        </w:rPr>
        <w:t>(</w:t>
      </w:r>
      <w:r w:rsidR="007A7019">
        <w:rPr>
          <w:sz w:val="28"/>
          <w:szCs w:val="28"/>
        </w:rPr>
        <w:t xml:space="preserve">производственная </w:t>
      </w:r>
      <w:r w:rsidRPr="00A27DF2">
        <w:rPr>
          <w:sz w:val="28"/>
          <w:szCs w:val="28"/>
        </w:rPr>
        <w:t xml:space="preserve"> практика)</w:t>
      </w:r>
    </w:p>
    <w:p w:rsidR="00A834D3" w:rsidRDefault="00A834D3" w:rsidP="00245158">
      <w:pPr>
        <w:jc w:val="both"/>
        <w:rPr>
          <w:sz w:val="28"/>
          <w:szCs w:val="28"/>
        </w:rPr>
      </w:pPr>
    </w:p>
    <w:p w:rsidR="00A834D3" w:rsidRDefault="00245158" w:rsidP="00A834D3">
      <w:pPr>
        <w:jc w:val="both"/>
        <w:rPr>
          <w:sz w:val="28"/>
          <w:szCs w:val="28"/>
        </w:rPr>
      </w:pPr>
      <w:r w:rsidRPr="00794709">
        <w:rPr>
          <w:sz w:val="28"/>
          <w:szCs w:val="28"/>
        </w:rPr>
        <w:t xml:space="preserve">Вид практики: </w:t>
      </w:r>
      <w:r w:rsidR="00A834D3">
        <w:rPr>
          <w:sz w:val="28"/>
          <w:szCs w:val="28"/>
        </w:rPr>
        <w:t>П</w:t>
      </w:r>
      <w:r w:rsidR="007A7019">
        <w:rPr>
          <w:sz w:val="28"/>
          <w:szCs w:val="28"/>
        </w:rPr>
        <w:t xml:space="preserve">роизводственная </w:t>
      </w:r>
      <w:r w:rsidR="007A7019" w:rsidRPr="00A27DF2">
        <w:rPr>
          <w:sz w:val="28"/>
          <w:szCs w:val="28"/>
        </w:rPr>
        <w:t xml:space="preserve"> практика</w:t>
      </w:r>
    </w:p>
    <w:p w:rsidR="00245158" w:rsidRPr="00A834D3" w:rsidRDefault="00245158" w:rsidP="00A834D3">
      <w:pPr>
        <w:jc w:val="both"/>
        <w:rPr>
          <w:sz w:val="28"/>
          <w:szCs w:val="28"/>
        </w:rPr>
      </w:pPr>
      <w:r w:rsidRPr="00794709">
        <w:rPr>
          <w:sz w:val="28"/>
          <w:szCs w:val="28"/>
        </w:rPr>
        <w:t xml:space="preserve">Тип практики:  </w:t>
      </w:r>
      <w:r w:rsidR="00A834D3">
        <w:rPr>
          <w:sz w:val="28"/>
          <w:szCs w:val="28"/>
        </w:rPr>
        <w:t>М</w:t>
      </w:r>
      <w:r w:rsidR="007A7019">
        <w:rPr>
          <w:bCs/>
          <w:sz w:val="28"/>
          <w:szCs w:val="28"/>
        </w:rPr>
        <w:t>еждисциплинарный практикум</w:t>
      </w:r>
    </w:p>
    <w:p w:rsidR="00245158" w:rsidRPr="00794709" w:rsidRDefault="00245158" w:rsidP="00245158">
      <w:pPr>
        <w:rPr>
          <w:b/>
          <w:sz w:val="28"/>
          <w:szCs w:val="28"/>
        </w:rPr>
      </w:pPr>
    </w:p>
    <w:p w:rsidR="00245158" w:rsidRPr="00794709" w:rsidRDefault="00245158" w:rsidP="002451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158" w:rsidRPr="00794709" w:rsidRDefault="00245158" w:rsidP="00245158">
      <w:pPr>
        <w:rPr>
          <w:sz w:val="28"/>
          <w:szCs w:val="28"/>
        </w:rPr>
      </w:pP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Выполнил(а):  __________________________________</w:t>
      </w:r>
    </w:p>
    <w:p w:rsidR="00245158" w:rsidRPr="00794709" w:rsidRDefault="00245158" w:rsidP="00245158">
      <w:pPr>
        <w:ind w:left="3544"/>
        <w:jc w:val="center"/>
      </w:pPr>
      <w:r w:rsidRPr="00794709">
        <w:rPr>
          <w:sz w:val="24"/>
          <w:szCs w:val="24"/>
        </w:rPr>
        <w:t xml:space="preserve">                   </w:t>
      </w:r>
      <w:r w:rsidRPr="00794709">
        <w:t>Фамилия И.О.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 xml:space="preserve">Направление подготовки:  ________________________ 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программы______________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Форма обучения: ________________________________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Руководитель практики от ОмГА:</w:t>
      </w:r>
    </w:p>
    <w:p w:rsidR="00245158" w:rsidRPr="00794709" w:rsidRDefault="00245158" w:rsidP="00245158">
      <w:pPr>
        <w:pStyle w:val="20"/>
        <w:spacing w:after="0" w:line="240" w:lineRule="auto"/>
        <w:ind w:left="3544" w:right="55"/>
      </w:pPr>
      <w:r w:rsidRPr="00794709">
        <w:t>_______________________________________________</w:t>
      </w:r>
    </w:p>
    <w:p w:rsidR="00245158" w:rsidRPr="00794709" w:rsidRDefault="00245158" w:rsidP="00245158">
      <w:pPr>
        <w:ind w:left="3544"/>
        <w:jc w:val="center"/>
      </w:pPr>
      <w:r w:rsidRPr="00794709">
        <w:t>Уч. степень, уч. звание, Фамилия И.О.</w:t>
      </w:r>
    </w:p>
    <w:p w:rsidR="00245158" w:rsidRPr="00794709" w:rsidRDefault="00245158" w:rsidP="00245158">
      <w:pPr>
        <w:pStyle w:val="20"/>
        <w:spacing w:before="240" w:after="0" w:line="240" w:lineRule="auto"/>
        <w:ind w:left="3544" w:right="55"/>
        <w:jc w:val="center"/>
      </w:pPr>
      <w:r w:rsidRPr="00794709">
        <w:t>_____________________</w:t>
      </w:r>
    </w:p>
    <w:p w:rsidR="00245158" w:rsidRPr="00794709" w:rsidRDefault="00245158" w:rsidP="00245158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794709">
        <w:rPr>
          <w:sz w:val="20"/>
          <w:szCs w:val="20"/>
        </w:rPr>
        <w:t>подпись</w:t>
      </w:r>
    </w:p>
    <w:p w:rsidR="00245158" w:rsidRPr="00794709" w:rsidRDefault="00245158" w:rsidP="00245158">
      <w:pPr>
        <w:shd w:val="clear" w:color="auto" w:fill="FFFFFF"/>
        <w:rPr>
          <w:sz w:val="24"/>
          <w:szCs w:val="24"/>
        </w:rPr>
      </w:pPr>
    </w:p>
    <w:p w:rsidR="00245158" w:rsidRPr="00794709" w:rsidRDefault="00245158" w:rsidP="00245158">
      <w:pPr>
        <w:shd w:val="clear" w:color="auto" w:fill="FFFFFF"/>
        <w:rPr>
          <w:sz w:val="24"/>
          <w:szCs w:val="24"/>
        </w:rPr>
      </w:pPr>
    </w:p>
    <w:p w:rsidR="00245158" w:rsidRPr="00794709" w:rsidRDefault="00245158" w:rsidP="00245158">
      <w:pPr>
        <w:shd w:val="clear" w:color="auto" w:fill="FFFFFF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</w:rPr>
        <w:t xml:space="preserve">Место прохождения практики: </w:t>
      </w:r>
      <w:r w:rsidRPr="0079470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794709">
        <w:rPr>
          <w:sz w:val="24"/>
          <w:szCs w:val="24"/>
        </w:rPr>
        <w:t>______________________</w:t>
      </w:r>
    </w:p>
    <w:p w:rsidR="00245158" w:rsidRPr="00794709" w:rsidRDefault="00245158" w:rsidP="00245158">
      <w:pPr>
        <w:shd w:val="clear" w:color="auto" w:fill="FFFFFF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____________________________________________________________________________</w:t>
      </w:r>
    </w:p>
    <w:p w:rsidR="00245158" w:rsidRPr="00794709" w:rsidRDefault="00245158" w:rsidP="00245158">
      <w:pPr>
        <w:shd w:val="clear" w:color="auto" w:fill="FFFFFF"/>
        <w:spacing w:before="240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принимающей организации:  </w:t>
      </w:r>
    </w:p>
    <w:p w:rsidR="00245158" w:rsidRPr="00794709" w:rsidRDefault="00245158" w:rsidP="00245158">
      <w:pPr>
        <w:shd w:val="clear" w:color="auto" w:fill="FFFFFF"/>
        <w:spacing w:before="240"/>
        <w:rPr>
          <w:sz w:val="28"/>
          <w:szCs w:val="28"/>
        </w:rPr>
      </w:pPr>
      <w:r w:rsidRPr="00794709">
        <w:rPr>
          <w:sz w:val="24"/>
          <w:szCs w:val="24"/>
        </w:rPr>
        <w:t>______________      _________________________________________</w:t>
      </w:r>
      <w:r w:rsidRPr="00794709">
        <w:rPr>
          <w:sz w:val="28"/>
          <w:szCs w:val="28"/>
        </w:rPr>
        <w:t xml:space="preserve">_______________ </w:t>
      </w:r>
    </w:p>
    <w:p w:rsidR="00245158" w:rsidRPr="00794709" w:rsidRDefault="00245158" w:rsidP="00245158">
      <w:pPr>
        <w:shd w:val="clear" w:color="auto" w:fill="FFFFFF"/>
        <w:ind w:left="567"/>
      </w:pPr>
      <w:r w:rsidRPr="00794709">
        <w:rPr>
          <w:shd w:val="clear" w:color="auto" w:fill="FFFFFF"/>
        </w:rPr>
        <w:t>подпись                     (должность, Ф.И.О., контактный телефон)</w:t>
      </w:r>
      <w:r w:rsidRPr="00794709">
        <w:br/>
      </w:r>
    </w:p>
    <w:p w:rsidR="00245158" w:rsidRPr="00794709" w:rsidRDefault="00245158" w:rsidP="00245158">
      <w:pPr>
        <w:shd w:val="clear" w:color="auto" w:fill="FFFFFF"/>
        <w:spacing w:before="240"/>
        <w:ind w:left="567"/>
      </w:pPr>
      <w:r w:rsidRPr="00794709">
        <w:t>м.п.</w:t>
      </w: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794709" w:rsidRDefault="00245158" w:rsidP="00245158">
      <w:pPr>
        <w:jc w:val="center"/>
        <w:rPr>
          <w:sz w:val="28"/>
          <w:szCs w:val="28"/>
          <w:lang w:val="en-US"/>
        </w:rPr>
      </w:pPr>
    </w:p>
    <w:p w:rsidR="00245158" w:rsidRPr="00794709" w:rsidRDefault="00245158" w:rsidP="0024515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Омск,  20__</w:t>
      </w:r>
    </w:p>
    <w:p w:rsidR="00245158" w:rsidRPr="00794709" w:rsidRDefault="00245158" w:rsidP="00245158">
      <w:pPr>
        <w:spacing w:line="276" w:lineRule="exact"/>
        <w:ind w:left="15" w:right="15"/>
        <w:jc w:val="center"/>
        <w:rPr>
          <w:sz w:val="28"/>
          <w:szCs w:val="28"/>
        </w:rPr>
      </w:pPr>
      <w:r w:rsidRPr="00794709">
        <w:br w:type="page"/>
      </w:r>
      <w:r w:rsidRPr="00794709">
        <w:rPr>
          <w:sz w:val="28"/>
          <w:szCs w:val="28"/>
        </w:rPr>
        <w:lastRenderedPageBreak/>
        <w:t>Приложение Б</w:t>
      </w:r>
    </w:p>
    <w:p w:rsidR="00245158" w:rsidRPr="00794709" w:rsidRDefault="00245158" w:rsidP="00245158"/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45158" w:rsidRPr="00794709" w:rsidTr="00051D7F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245158" w:rsidRPr="00794709" w:rsidTr="00051D7F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245158" w:rsidRPr="00794709" w:rsidRDefault="00245158" w:rsidP="00051D7F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br w:type="page"/>
                  </w:r>
                </w:p>
                <w:p w:rsidR="00245158" w:rsidRPr="00794709" w:rsidRDefault="00245158" w:rsidP="00051D7F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794709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45158" w:rsidRPr="00794709" w:rsidRDefault="00245158" w:rsidP="00051D7F"/>
        </w:tc>
      </w:tr>
    </w:tbl>
    <w:p w:rsidR="00245158" w:rsidRPr="00794709" w:rsidRDefault="00245158" w:rsidP="0024515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245158" w:rsidRPr="00794709" w:rsidRDefault="00245158" w:rsidP="00245158">
      <w:pPr>
        <w:ind w:right="284" w:firstLine="720"/>
        <w:jc w:val="center"/>
        <w:rPr>
          <w:sz w:val="28"/>
          <w:szCs w:val="28"/>
        </w:rPr>
      </w:pPr>
    </w:p>
    <w:p w:rsidR="00245158" w:rsidRPr="00794709" w:rsidRDefault="005910AE" w:rsidP="00245158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216.95pt;margin-top:.85pt;width:273.1pt;height:82.35pt;z-index:251658752" stroked="f">
            <v:textbox style="mso-next-textbox:#_x0000_s1031">
              <w:txbxContent>
                <w:p w:rsidR="00A834D3" w:rsidRPr="00306E74" w:rsidRDefault="00A834D3" w:rsidP="00245158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A834D3" w:rsidRPr="00306E74" w:rsidRDefault="00A834D3" w:rsidP="0024515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 xml:space="preserve">ППиСР </w:t>
                  </w:r>
                </w:p>
                <w:p w:rsidR="00A834D3" w:rsidRDefault="00A834D3" w:rsidP="0024515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A834D3" w:rsidRPr="00025D25" w:rsidRDefault="00A834D3" w:rsidP="00245158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245158" w:rsidRPr="00794709" w:rsidRDefault="00245158" w:rsidP="00245158">
      <w:pPr>
        <w:ind w:left="4678"/>
        <w:jc w:val="both"/>
        <w:rPr>
          <w:sz w:val="28"/>
          <w:szCs w:val="28"/>
        </w:rPr>
      </w:pPr>
      <w:r w:rsidRPr="00794709">
        <w:rPr>
          <w:sz w:val="28"/>
          <w:szCs w:val="28"/>
        </w:rPr>
        <w:t xml:space="preserve">       </w:t>
      </w:r>
    </w:p>
    <w:p w:rsidR="00245158" w:rsidRPr="00794709" w:rsidRDefault="00245158" w:rsidP="00245158">
      <w:pPr>
        <w:ind w:left="4678"/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A27DF2" w:rsidRDefault="00245158" w:rsidP="0024515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27DF2">
        <w:rPr>
          <w:rFonts w:ascii="Times New Roman" w:hAnsi="Times New Roman"/>
          <w:sz w:val="28"/>
          <w:szCs w:val="28"/>
        </w:rPr>
        <w:t xml:space="preserve">Задание для практической подготовки </w:t>
      </w:r>
    </w:p>
    <w:p w:rsidR="00A834D3" w:rsidRPr="00A834D3" w:rsidRDefault="00245158" w:rsidP="0024515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834D3">
        <w:rPr>
          <w:rFonts w:ascii="Times New Roman" w:hAnsi="Times New Roman"/>
          <w:sz w:val="28"/>
          <w:szCs w:val="28"/>
        </w:rPr>
        <w:t>(</w:t>
      </w:r>
      <w:r w:rsidR="007A7019" w:rsidRPr="00A834D3">
        <w:rPr>
          <w:rFonts w:ascii="Times New Roman" w:hAnsi="Times New Roman"/>
          <w:sz w:val="28"/>
          <w:szCs w:val="28"/>
        </w:rPr>
        <w:t>производственная  практика</w:t>
      </w:r>
      <w:r w:rsidRPr="00A834D3">
        <w:rPr>
          <w:rFonts w:ascii="Times New Roman" w:hAnsi="Times New Roman"/>
          <w:sz w:val="28"/>
          <w:szCs w:val="28"/>
        </w:rPr>
        <w:t>)</w:t>
      </w:r>
    </w:p>
    <w:p w:rsidR="00245158" w:rsidRPr="00794709" w:rsidRDefault="00245158" w:rsidP="0024515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94709">
        <w:rPr>
          <w:rFonts w:ascii="Times New Roman" w:hAnsi="Times New Roman"/>
          <w:sz w:val="28"/>
          <w:szCs w:val="28"/>
        </w:rPr>
        <w:t>__________</w:t>
      </w:r>
    </w:p>
    <w:p w:rsidR="00245158" w:rsidRPr="00794709" w:rsidRDefault="00245158" w:rsidP="00245158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794709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245158" w:rsidRPr="00794709" w:rsidRDefault="00245158" w:rsidP="0024515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45158" w:rsidRPr="00794709" w:rsidRDefault="00245158" w:rsidP="00245158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Направление подготовки: ______________________________________________________</w:t>
      </w:r>
    </w:p>
    <w:p w:rsidR="00245158" w:rsidRPr="00794709" w:rsidRDefault="00245158" w:rsidP="00245158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 ____________________________________________</w:t>
      </w:r>
    </w:p>
    <w:p w:rsidR="00245158" w:rsidRPr="00201F0E" w:rsidRDefault="00245158" w:rsidP="00245158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Вид практики: </w:t>
      </w:r>
      <w:r w:rsidR="00201F0E">
        <w:rPr>
          <w:sz w:val="24"/>
          <w:szCs w:val="24"/>
        </w:rPr>
        <w:t>П</w:t>
      </w:r>
      <w:r w:rsidR="007A7019" w:rsidRPr="00201F0E">
        <w:rPr>
          <w:sz w:val="24"/>
          <w:szCs w:val="24"/>
        </w:rPr>
        <w:t>роизводственная  практика</w:t>
      </w:r>
    </w:p>
    <w:p w:rsidR="00245158" w:rsidRPr="00201F0E" w:rsidRDefault="00245158" w:rsidP="00201F0E">
      <w:pPr>
        <w:suppressAutoHyphens/>
        <w:rPr>
          <w:bCs/>
          <w:sz w:val="24"/>
          <w:szCs w:val="24"/>
        </w:rPr>
      </w:pPr>
      <w:r w:rsidRPr="00201F0E">
        <w:rPr>
          <w:sz w:val="24"/>
          <w:szCs w:val="24"/>
        </w:rPr>
        <w:t xml:space="preserve">Тип практики:  </w:t>
      </w:r>
      <w:r w:rsidR="00201F0E">
        <w:rPr>
          <w:sz w:val="24"/>
          <w:szCs w:val="24"/>
        </w:rPr>
        <w:t>М</w:t>
      </w:r>
      <w:r w:rsidR="007A7019" w:rsidRPr="00201F0E">
        <w:rPr>
          <w:bCs/>
          <w:sz w:val="24"/>
          <w:szCs w:val="24"/>
        </w:rPr>
        <w:t>еждисциплинарный практикум</w:t>
      </w:r>
    </w:p>
    <w:p w:rsidR="00245158" w:rsidRPr="00794709" w:rsidRDefault="00245158" w:rsidP="00245158">
      <w:pPr>
        <w:rPr>
          <w:sz w:val="24"/>
          <w:szCs w:val="24"/>
        </w:rPr>
      </w:pPr>
    </w:p>
    <w:p w:rsidR="00245158" w:rsidRPr="00794709" w:rsidRDefault="00245158" w:rsidP="00245158">
      <w:pPr>
        <w:rPr>
          <w:b/>
          <w:sz w:val="24"/>
          <w:szCs w:val="24"/>
        </w:rPr>
      </w:pPr>
    </w:p>
    <w:p w:rsidR="00245158" w:rsidRPr="00794709" w:rsidRDefault="00245158" w:rsidP="00245158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Задания на </w:t>
      </w:r>
      <w:r w:rsidRPr="00794709">
        <w:rPr>
          <w:rFonts w:ascii="Times New Roman" w:hAnsi="Times New Roman"/>
          <w:b/>
          <w:sz w:val="24"/>
          <w:szCs w:val="24"/>
        </w:rPr>
        <w:t>1 (2) часть</w:t>
      </w:r>
      <w:r w:rsidRPr="00794709">
        <w:rPr>
          <w:rFonts w:ascii="Times New Roman" w:hAnsi="Times New Roman"/>
          <w:sz w:val="24"/>
          <w:szCs w:val="24"/>
        </w:rPr>
        <w:t xml:space="preserve"> практики: 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7804"/>
      </w:tblGrid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245158" w:rsidRPr="00794709" w:rsidRDefault="00245158" w:rsidP="00051D7F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245158" w:rsidRPr="00794709" w:rsidRDefault="00245158" w:rsidP="00051D7F">
            <w:pPr>
              <w:rPr>
                <w:sz w:val="24"/>
                <w:szCs w:val="24"/>
              </w:rPr>
            </w:pPr>
          </w:p>
        </w:tc>
      </w:tr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</w:tr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</w:tr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245158" w:rsidRPr="00794709" w:rsidRDefault="00245158" w:rsidP="00051D7F">
            <w:pPr>
              <w:jc w:val="both"/>
              <w:rPr>
                <w:sz w:val="24"/>
                <w:szCs w:val="24"/>
              </w:rPr>
            </w:pPr>
          </w:p>
        </w:tc>
      </w:tr>
    </w:tbl>
    <w:p w:rsidR="00245158" w:rsidRPr="00794709" w:rsidRDefault="00245158" w:rsidP="0024515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245158" w:rsidRPr="00794709" w:rsidRDefault="00245158" w:rsidP="0024515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245158" w:rsidRPr="00794709" w:rsidRDefault="00245158" w:rsidP="00245158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ОмГА:  ____________    </w:t>
      </w:r>
    </w:p>
    <w:p w:rsidR="00245158" w:rsidRPr="00794709" w:rsidRDefault="00245158" w:rsidP="00245158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>Задание принял(а) к исполнению:  _____________</w:t>
      </w:r>
    </w:p>
    <w:p w:rsidR="00245158" w:rsidRPr="00794709" w:rsidRDefault="00245158" w:rsidP="0024515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45158" w:rsidRPr="00794709" w:rsidRDefault="00245158" w:rsidP="0024515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45158" w:rsidRPr="00794709" w:rsidRDefault="00245158" w:rsidP="0024515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45158" w:rsidRPr="00794709" w:rsidRDefault="00245158" w:rsidP="0024515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94709">
        <w:rPr>
          <w:sz w:val="24"/>
          <w:szCs w:val="24"/>
        </w:rPr>
        <w:br w:type="page"/>
      </w:r>
      <w:r w:rsidRPr="00794709">
        <w:rPr>
          <w:sz w:val="28"/>
          <w:szCs w:val="28"/>
        </w:rPr>
        <w:t>Приложение В</w:t>
      </w:r>
    </w:p>
    <w:p w:rsidR="00245158" w:rsidRPr="00794709" w:rsidRDefault="00245158" w:rsidP="00245158">
      <w:pPr>
        <w:jc w:val="center"/>
        <w:rPr>
          <w:bCs/>
          <w:sz w:val="28"/>
          <w:szCs w:val="28"/>
        </w:rPr>
      </w:pPr>
    </w:p>
    <w:p w:rsidR="00245158" w:rsidRPr="00794709" w:rsidRDefault="00245158" w:rsidP="00245158">
      <w:pPr>
        <w:jc w:val="center"/>
        <w:rPr>
          <w:bCs/>
          <w:sz w:val="28"/>
          <w:szCs w:val="28"/>
        </w:rPr>
      </w:pPr>
      <w:r w:rsidRPr="0079470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794709">
        <w:rPr>
          <w:sz w:val="28"/>
          <w:szCs w:val="28"/>
        </w:rPr>
        <w:br/>
        <w:t>«Омская гуманитарная академия»</w:t>
      </w:r>
    </w:p>
    <w:p w:rsidR="00245158" w:rsidRPr="00794709" w:rsidRDefault="00245158" w:rsidP="00245158">
      <w:pPr>
        <w:jc w:val="center"/>
        <w:rPr>
          <w:b/>
          <w:bCs/>
          <w:sz w:val="28"/>
          <w:szCs w:val="28"/>
        </w:rPr>
      </w:pPr>
    </w:p>
    <w:p w:rsidR="00245158" w:rsidRPr="00794709" w:rsidRDefault="00245158" w:rsidP="00245158">
      <w:pPr>
        <w:rPr>
          <w:sz w:val="24"/>
          <w:szCs w:val="24"/>
        </w:rPr>
      </w:pPr>
    </w:p>
    <w:p w:rsidR="00201F0E" w:rsidRDefault="00201F0E" w:rsidP="00245158">
      <w:pPr>
        <w:pStyle w:val="Default"/>
        <w:spacing w:before="240"/>
        <w:jc w:val="center"/>
        <w:rPr>
          <w:color w:val="auto"/>
          <w:sz w:val="28"/>
          <w:szCs w:val="28"/>
        </w:rPr>
      </w:pPr>
      <w:r w:rsidRPr="00302A30">
        <w:rPr>
          <w:color w:val="auto"/>
          <w:sz w:val="28"/>
          <w:szCs w:val="28"/>
        </w:rPr>
        <w:t>СОВМЕСТНЫЙ  РАБОЧИЙ ГРАФИК (ПЛАН) П</w:t>
      </w:r>
      <w:r>
        <w:rPr>
          <w:color w:val="auto"/>
          <w:sz w:val="28"/>
          <w:szCs w:val="28"/>
        </w:rPr>
        <w:t>РОГРАММЫ ПРАКТИЧЕСКОЙ ПОДГОТОВКИ (ПРОИЗВОДСТВЕННАЯ ПРАКТИКА)</w:t>
      </w:r>
    </w:p>
    <w:p w:rsidR="00245158" w:rsidRPr="00794709" w:rsidRDefault="00245158" w:rsidP="00245158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8"/>
          <w:szCs w:val="28"/>
        </w:rPr>
        <w:t xml:space="preserve">__________________________________________________________________ </w:t>
      </w:r>
      <w:r w:rsidRPr="00794709">
        <w:rPr>
          <w:color w:val="auto"/>
          <w:sz w:val="20"/>
          <w:szCs w:val="20"/>
        </w:rPr>
        <w:t xml:space="preserve">(Ф.И.О. обучающегося) </w:t>
      </w:r>
    </w:p>
    <w:p w:rsidR="00245158" w:rsidRPr="00794709" w:rsidRDefault="00245158" w:rsidP="00245158">
      <w:pPr>
        <w:pStyle w:val="Default"/>
        <w:jc w:val="both"/>
        <w:rPr>
          <w:color w:val="auto"/>
        </w:rPr>
      </w:pPr>
      <w:r w:rsidRPr="00794709">
        <w:rPr>
          <w:color w:val="auto"/>
        </w:rPr>
        <w:t>Направление подготовки:______________________________________________________</w:t>
      </w:r>
    </w:p>
    <w:p w:rsidR="00245158" w:rsidRPr="00794709" w:rsidRDefault="00245158" w:rsidP="00245158">
      <w:pPr>
        <w:pStyle w:val="Default"/>
        <w:jc w:val="both"/>
        <w:rPr>
          <w:color w:val="auto"/>
        </w:rPr>
      </w:pPr>
      <w:r w:rsidRPr="00794709">
        <w:rPr>
          <w:color w:val="auto"/>
        </w:rPr>
        <w:t xml:space="preserve">Направленность (профиль) программы __________________________________________ </w:t>
      </w:r>
    </w:p>
    <w:p w:rsidR="00245158" w:rsidRPr="00201F0E" w:rsidRDefault="00245158" w:rsidP="00245158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Вид практики: </w:t>
      </w:r>
      <w:r w:rsidR="00201F0E">
        <w:rPr>
          <w:sz w:val="24"/>
          <w:szCs w:val="24"/>
        </w:rPr>
        <w:t>П</w:t>
      </w:r>
      <w:r w:rsidR="007A7019" w:rsidRPr="00201F0E">
        <w:rPr>
          <w:sz w:val="24"/>
          <w:szCs w:val="24"/>
        </w:rPr>
        <w:t>роизводственная  практика</w:t>
      </w:r>
    </w:p>
    <w:p w:rsidR="00245158" w:rsidRPr="00201F0E" w:rsidRDefault="00245158" w:rsidP="00245158">
      <w:pPr>
        <w:suppressAutoHyphens/>
        <w:jc w:val="both"/>
        <w:rPr>
          <w:bCs/>
          <w:sz w:val="24"/>
          <w:szCs w:val="24"/>
        </w:rPr>
      </w:pPr>
      <w:r w:rsidRPr="00201F0E">
        <w:rPr>
          <w:sz w:val="24"/>
          <w:szCs w:val="24"/>
        </w:rPr>
        <w:t xml:space="preserve">Тип практики:  </w:t>
      </w:r>
      <w:r w:rsidR="00201F0E">
        <w:rPr>
          <w:bCs/>
          <w:sz w:val="24"/>
          <w:szCs w:val="24"/>
        </w:rPr>
        <w:t>М</w:t>
      </w:r>
      <w:r w:rsidR="007A7019" w:rsidRPr="00201F0E">
        <w:rPr>
          <w:bCs/>
          <w:sz w:val="24"/>
          <w:szCs w:val="24"/>
        </w:rPr>
        <w:t>еждисциплинарный практикум</w:t>
      </w:r>
    </w:p>
    <w:p w:rsidR="00245158" w:rsidRPr="00201F0E" w:rsidRDefault="00245158" w:rsidP="00245158">
      <w:pPr>
        <w:rPr>
          <w:sz w:val="24"/>
          <w:szCs w:val="24"/>
        </w:rPr>
      </w:pPr>
    </w:p>
    <w:p w:rsidR="00245158" w:rsidRPr="00794709" w:rsidRDefault="00245158" w:rsidP="00245158">
      <w:pPr>
        <w:pStyle w:val="Default"/>
        <w:jc w:val="both"/>
        <w:rPr>
          <w:color w:val="auto"/>
        </w:rPr>
      </w:pPr>
      <w:r w:rsidRPr="00794709">
        <w:rPr>
          <w:color w:val="auto"/>
        </w:rPr>
        <w:t>Руководитель практики от ОмГА ________________________________________________</w:t>
      </w:r>
    </w:p>
    <w:p w:rsidR="00245158" w:rsidRPr="00794709" w:rsidRDefault="00245158" w:rsidP="00245158">
      <w:pPr>
        <w:pStyle w:val="Default"/>
        <w:jc w:val="center"/>
        <w:rPr>
          <w:color w:val="auto"/>
        </w:rPr>
      </w:pPr>
      <w:r w:rsidRPr="00794709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794709">
        <w:rPr>
          <w:color w:val="auto"/>
        </w:rPr>
        <w:t xml:space="preserve"> </w:t>
      </w:r>
    </w:p>
    <w:p w:rsidR="00245158" w:rsidRPr="00794709" w:rsidRDefault="00245158" w:rsidP="00245158">
      <w:pPr>
        <w:pStyle w:val="Default"/>
        <w:spacing w:before="240" w:line="360" w:lineRule="auto"/>
        <w:jc w:val="both"/>
        <w:rPr>
          <w:color w:val="auto"/>
        </w:rPr>
      </w:pPr>
      <w:r w:rsidRPr="00794709">
        <w:rPr>
          <w:color w:val="auto"/>
        </w:rPr>
        <w:t>Наименование профильной организации _________________________________________</w:t>
      </w:r>
    </w:p>
    <w:p w:rsidR="00245158" w:rsidRPr="00794709" w:rsidRDefault="00245158" w:rsidP="00245158">
      <w:pPr>
        <w:pStyle w:val="Default"/>
        <w:spacing w:line="360" w:lineRule="auto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245158" w:rsidRPr="00794709" w:rsidRDefault="00245158" w:rsidP="00245158">
      <w:pPr>
        <w:pStyle w:val="Default"/>
        <w:jc w:val="both"/>
        <w:rPr>
          <w:color w:val="auto"/>
        </w:rPr>
      </w:pPr>
      <w:r w:rsidRPr="00794709">
        <w:rPr>
          <w:color w:val="auto"/>
        </w:rPr>
        <w:t>Руководитель практики от профильной организации_________________________________</w:t>
      </w:r>
    </w:p>
    <w:p w:rsidR="00245158" w:rsidRPr="00794709" w:rsidRDefault="00245158" w:rsidP="00245158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0"/>
          <w:szCs w:val="20"/>
        </w:rPr>
        <w:t xml:space="preserve">(должность Ф.И.О.) </w:t>
      </w:r>
    </w:p>
    <w:p w:rsidR="00245158" w:rsidRPr="00794709" w:rsidRDefault="00245158" w:rsidP="00245158">
      <w:pPr>
        <w:pStyle w:val="Default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245158" w:rsidRPr="00794709" w:rsidRDefault="00245158" w:rsidP="0024515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 xml:space="preserve">Сроки </w:t>
            </w:r>
          </w:p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Планируемые работы</w:t>
            </w:r>
          </w:p>
        </w:tc>
      </w:tr>
      <w:tr w:rsidR="00245158" w:rsidRPr="00794709" w:rsidTr="00051D7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  <w:lang w:val="en-US"/>
              </w:rPr>
              <w:t>n</w:t>
            </w:r>
            <w:r w:rsidRPr="0079470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245158" w:rsidRPr="00794709" w:rsidRDefault="00245158" w:rsidP="00245158">
      <w:pPr>
        <w:rPr>
          <w:sz w:val="28"/>
          <w:szCs w:val="28"/>
        </w:rPr>
      </w:pPr>
    </w:p>
    <w:p w:rsidR="00245158" w:rsidRPr="00794709" w:rsidRDefault="00245158" w:rsidP="00245158">
      <w:pPr>
        <w:rPr>
          <w:sz w:val="28"/>
          <w:szCs w:val="28"/>
        </w:rPr>
      </w:pPr>
    </w:p>
    <w:p w:rsidR="00245158" w:rsidRPr="00794709" w:rsidRDefault="00245158" w:rsidP="00245158">
      <w:pPr>
        <w:rPr>
          <w:sz w:val="24"/>
          <w:szCs w:val="24"/>
        </w:rPr>
      </w:pPr>
      <w:r w:rsidRPr="00794709">
        <w:rPr>
          <w:sz w:val="24"/>
          <w:szCs w:val="24"/>
        </w:rPr>
        <w:t>Заведующий кафедрой ППиСР:</w:t>
      </w:r>
      <w:r w:rsidRPr="00794709">
        <w:rPr>
          <w:sz w:val="24"/>
          <w:szCs w:val="24"/>
        </w:rPr>
        <w:tab/>
        <w:t>__________________ / ___________________</w:t>
      </w:r>
    </w:p>
    <w:p w:rsidR="00245158" w:rsidRPr="00794709" w:rsidRDefault="00245158" w:rsidP="00245158">
      <w:pPr>
        <w:ind w:left="3540" w:firstLine="708"/>
        <w:jc w:val="both"/>
      </w:pPr>
      <w:r w:rsidRPr="00794709">
        <w:t>подпись</w:t>
      </w:r>
    </w:p>
    <w:p w:rsidR="00245158" w:rsidRPr="00794709" w:rsidRDefault="00245158" w:rsidP="00245158">
      <w:pPr>
        <w:rPr>
          <w:sz w:val="24"/>
          <w:szCs w:val="24"/>
        </w:rPr>
      </w:pPr>
      <w:r w:rsidRPr="00794709">
        <w:rPr>
          <w:sz w:val="24"/>
          <w:szCs w:val="24"/>
        </w:rPr>
        <w:t>Руководитель практики от ОмГА</w:t>
      </w:r>
      <w:r w:rsidRPr="00794709">
        <w:rPr>
          <w:sz w:val="24"/>
          <w:szCs w:val="24"/>
        </w:rPr>
        <w:tab/>
        <w:t>___________________ / ____________________</w:t>
      </w:r>
    </w:p>
    <w:p w:rsidR="00245158" w:rsidRPr="00794709" w:rsidRDefault="00245158" w:rsidP="00245158">
      <w:pPr>
        <w:ind w:left="3540" w:firstLine="708"/>
        <w:jc w:val="both"/>
      </w:pPr>
      <w:r w:rsidRPr="00794709">
        <w:t>подпись</w:t>
      </w:r>
    </w:p>
    <w:p w:rsidR="00245158" w:rsidRPr="00794709" w:rsidRDefault="00245158" w:rsidP="00245158">
      <w:pPr>
        <w:jc w:val="both"/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245158" w:rsidRPr="00794709" w:rsidRDefault="00245158" w:rsidP="00245158">
      <w:pPr>
        <w:ind w:left="5664"/>
        <w:jc w:val="both"/>
      </w:pPr>
      <w:r w:rsidRPr="00794709">
        <w:t xml:space="preserve">      подпись</w:t>
      </w:r>
    </w:p>
    <w:p w:rsidR="00245158" w:rsidRPr="00794709" w:rsidRDefault="00245158" w:rsidP="00245158">
      <w:pPr>
        <w:spacing w:before="240"/>
        <w:ind w:left="2832" w:firstLine="708"/>
        <w:jc w:val="both"/>
        <w:rPr>
          <w:sz w:val="18"/>
          <w:szCs w:val="18"/>
        </w:rPr>
      </w:pPr>
    </w:p>
    <w:p w:rsidR="00245158" w:rsidRPr="00794709" w:rsidRDefault="00245158" w:rsidP="00245158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245158" w:rsidRPr="00794709" w:rsidRDefault="00245158" w:rsidP="00245158">
      <w:pPr>
        <w:widowControl/>
        <w:autoSpaceDE/>
        <w:autoSpaceDN/>
        <w:adjustRightInd/>
        <w:rPr>
          <w:sz w:val="28"/>
          <w:szCs w:val="28"/>
        </w:rPr>
      </w:pPr>
      <w:r w:rsidRPr="00794709">
        <w:rPr>
          <w:sz w:val="28"/>
          <w:szCs w:val="28"/>
        </w:rPr>
        <w:br w:type="page"/>
      </w:r>
    </w:p>
    <w:p w:rsidR="00245158" w:rsidRDefault="00245158" w:rsidP="00245158">
      <w:pPr>
        <w:spacing w:line="276" w:lineRule="exact"/>
        <w:ind w:left="15" w:right="15"/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Приложение Г</w:t>
      </w:r>
    </w:p>
    <w:p w:rsidR="00201F0E" w:rsidRPr="00201F0E" w:rsidRDefault="00201F0E" w:rsidP="00201F0E">
      <w:pPr>
        <w:jc w:val="center"/>
        <w:rPr>
          <w:rFonts w:eastAsia="Times New Roman"/>
          <w:b/>
          <w:sz w:val="24"/>
          <w:szCs w:val="24"/>
        </w:rPr>
      </w:pPr>
      <w:r w:rsidRPr="00201F0E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201F0E" w:rsidRPr="00201F0E" w:rsidRDefault="00201F0E" w:rsidP="00201F0E">
      <w:pPr>
        <w:jc w:val="center"/>
        <w:rPr>
          <w:rFonts w:eastAsia="Times New Roman"/>
          <w:b/>
          <w:sz w:val="24"/>
          <w:szCs w:val="24"/>
        </w:rPr>
      </w:pPr>
      <w:r w:rsidRPr="00201F0E">
        <w:rPr>
          <w:rFonts w:eastAsia="Times New Roman"/>
          <w:b/>
          <w:sz w:val="24"/>
          <w:szCs w:val="24"/>
        </w:rPr>
        <w:t>(ПРОИЗВОДСТВЕННАЯ ПРАКТИКА)</w:t>
      </w:r>
    </w:p>
    <w:p w:rsidR="00201F0E" w:rsidRPr="00794709" w:rsidRDefault="00201F0E" w:rsidP="00245158">
      <w:pPr>
        <w:spacing w:line="276" w:lineRule="exact"/>
        <w:ind w:left="15" w:right="15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245158" w:rsidRPr="00794709" w:rsidTr="00051D7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Дата</w:t>
            </w:r>
          </w:p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 выполнении</w:t>
            </w:r>
          </w:p>
        </w:tc>
      </w:tr>
      <w:tr w:rsidR="00245158" w:rsidRPr="00794709" w:rsidTr="00051D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b/>
                <w:sz w:val="24"/>
                <w:szCs w:val="24"/>
              </w:rPr>
              <w:t>Часть 1 (2)</w:t>
            </w: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</w:tbl>
    <w:p w:rsidR="00245158" w:rsidRPr="00794709" w:rsidRDefault="00245158" w:rsidP="00245158">
      <w:pPr>
        <w:jc w:val="center"/>
      </w:pPr>
    </w:p>
    <w:p w:rsidR="00245158" w:rsidRPr="00794709" w:rsidRDefault="00245158" w:rsidP="00245158">
      <w:pPr>
        <w:jc w:val="center"/>
      </w:pPr>
    </w:p>
    <w:p w:rsidR="00245158" w:rsidRPr="00794709" w:rsidRDefault="00245158" w:rsidP="00245158">
      <w:pPr>
        <w:jc w:val="right"/>
        <w:rPr>
          <w:sz w:val="24"/>
          <w:szCs w:val="24"/>
        </w:rPr>
      </w:pPr>
      <w:r w:rsidRPr="00794709">
        <w:rPr>
          <w:sz w:val="24"/>
          <w:szCs w:val="24"/>
        </w:rPr>
        <w:t>Подпись обучающегося ___________</w:t>
      </w:r>
    </w:p>
    <w:p w:rsidR="00245158" w:rsidRPr="00794709" w:rsidRDefault="00245158" w:rsidP="00245158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 xml:space="preserve">                 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794709" w:rsidRDefault="00245158" w:rsidP="00245158">
      <w:pPr>
        <w:widowControl/>
        <w:autoSpaceDE/>
        <w:autoSpaceDN/>
        <w:adjustRightInd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</w:p>
    <w:p w:rsidR="00245158" w:rsidRPr="00794709" w:rsidRDefault="00245158" w:rsidP="0024515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Приложение Д</w:t>
      </w: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794709" w:rsidRDefault="00245158" w:rsidP="0024515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794709">
        <w:rPr>
          <w:sz w:val="28"/>
          <w:szCs w:val="28"/>
          <w:shd w:val="clear" w:color="auto" w:fill="FFFFFF"/>
        </w:rPr>
        <w:t>ОТЗЫВ-ХАРАКТЕРИСТИКА</w:t>
      </w:r>
    </w:p>
    <w:p w:rsidR="00245158" w:rsidRPr="00794709" w:rsidRDefault="00245158" w:rsidP="00245158">
      <w:pPr>
        <w:ind w:firstLine="567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201F0E" w:rsidRPr="00201F0E" w:rsidRDefault="00245158" w:rsidP="00201F0E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794709">
        <w:rPr>
          <w:sz w:val="24"/>
          <w:szCs w:val="24"/>
        </w:rPr>
        <w:br/>
      </w:r>
      <w:r w:rsidRPr="00794709">
        <w:rPr>
          <w:sz w:val="24"/>
          <w:szCs w:val="24"/>
          <w:shd w:val="clear" w:color="auto" w:fill="FFFFFF"/>
        </w:rPr>
        <w:t xml:space="preserve">проходил(а) </w:t>
      </w:r>
      <w:r w:rsidR="00E91B1A">
        <w:rPr>
          <w:sz w:val="24"/>
          <w:szCs w:val="24"/>
          <w:shd w:val="clear" w:color="auto" w:fill="FFFFFF"/>
        </w:rPr>
        <w:t>производственную</w:t>
      </w:r>
      <w:r w:rsidRPr="00794709">
        <w:rPr>
          <w:sz w:val="24"/>
          <w:szCs w:val="24"/>
          <w:shd w:val="clear" w:color="auto" w:fill="FFFFFF"/>
        </w:rPr>
        <w:t xml:space="preserve"> практику</w:t>
      </w:r>
      <w:r w:rsidR="00201F0E">
        <w:rPr>
          <w:sz w:val="24"/>
          <w:szCs w:val="24"/>
          <w:shd w:val="clear" w:color="auto" w:fill="FFFFFF"/>
        </w:rPr>
        <w:t xml:space="preserve"> </w:t>
      </w:r>
      <w:r w:rsidR="00201F0E" w:rsidRPr="00245158">
        <w:rPr>
          <w:szCs w:val="24"/>
          <w:shd w:val="clear" w:color="auto" w:fill="FFFFFF"/>
        </w:rPr>
        <w:t>(</w:t>
      </w:r>
      <w:r w:rsidR="00201F0E">
        <w:rPr>
          <w:bCs/>
          <w:sz w:val="22"/>
          <w:szCs w:val="28"/>
        </w:rPr>
        <w:t>междисциплинарный практикум</w:t>
      </w:r>
      <w:r w:rsidRPr="00794709">
        <w:rPr>
          <w:sz w:val="24"/>
          <w:szCs w:val="24"/>
          <w:shd w:val="clear" w:color="auto" w:fill="FFFFFF"/>
        </w:rPr>
        <w:t xml:space="preserve"> в_________________________________________________ _____________________________________________________________________________</w:t>
      </w:r>
      <w:r w:rsidRPr="00794709">
        <w:rPr>
          <w:sz w:val="24"/>
          <w:szCs w:val="24"/>
        </w:rPr>
        <w:br/>
      </w:r>
      <w:r w:rsidRPr="00794709">
        <w:rPr>
          <w:shd w:val="clear" w:color="auto" w:fill="FFFFFF"/>
        </w:rPr>
        <w:t>(наименование организации, адрес)</w:t>
      </w:r>
      <w:r w:rsidRPr="00794709">
        <w:rPr>
          <w:sz w:val="24"/>
          <w:szCs w:val="24"/>
          <w:shd w:val="clear" w:color="auto" w:fill="FFFFFF"/>
        </w:rPr>
        <w:br/>
      </w:r>
      <w:r w:rsidR="00201F0E" w:rsidRPr="00201F0E">
        <w:rPr>
          <w:rFonts w:eastAsia="Times New Roman"/>
          <w:sz w:val="24"/>
          <w:szCs w:val="24"/>
          <w:shd w:val="clear" w:color="auto" w:fill="FFFFFF"/>
        </w:rPr>
        <w:t xml:space="preserve">В период прохождения практической подготовки при реализации </w:t>
      </w:r>
      <w:r w:rsidR="00201F0E" w:rsidRPr="00201F0E">
        <w:rPr>
          <w:rFonts w:eastAsia="Times New Roman"/>
          <w:sz w:val="24"/>
          <w:szCs w:val="24"/>
          <w:shd w:val="clear" w:color="auto" w:fill="FFFFFF"/>
        </w:rPr>
        <w:tab/>
        <w:t>производственной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F0E" w:rsidRPr="00201F0E" w:rsidRDefault="00201F0E" w:rsidP="00201F0E">
      <w:pPr>
        <w:tabs>
          <w:tab w:val="left" w:pos="975"/>
        </w:tabs>
        <w:rPr>
          <w:rFonts w:eastAsia="Times New Roman"/>
          <w:sz w:val="24"/>
          <w:szCs w:val="24"/>
          <w:shd w:val="clear" w:color="auto" w:fill="FFFFFF"/>
        </w:rPr>
      </w:pPr>
      <w:r w:rsidRPr="00201F0E">
        <w:rPr>
          <w:rFonts w:eastAsia="Times New Roman"/>
          <w:sz w:val="24"/>
          <w:szCs w:val="24"/>
          <w:shd w:val="clear" w:color="auto" w:fill="FFFFFF"/>
        </w:rPr>
        <w:tab/>
      </w:r>
    </w:p>
    <w:p w:rsidR="00201F0E" w:rsidRPr="00201F0E" w:rsidRDefault="00201F0E" w:rsidP="00201F0E">
      <w:pPr>
        <w:rPr>
          <w:rFonts w:eastAsia="Times New Roman"/>
          <w:sz w:val="24"/>
          <w:szCs w:val="24"/>
          <w:shd w:val="clear" w:color="auto" w:fill="FFFFFF"/>
        </w:rPr>
      </w:pPr>
      <w:r w:rsidRPr="00201F0E">
        <w:rPr>
          <w:rFonts w:eastAsia="Times New Roman"/>
          <w:sz w:val="24"/>
          <w:szCs w:val="24"/>
          <w:shd w:val="clear" w:color="auto" w:fill="FFFFFF"/>
        </w:rPr>
        <w:t>В ходе практической подготовки при реализации производственной практики обнаружил(а) следующие умения и навыки:</w:t>
      </w:r>
      <w:r w:rsidRPr="00201F0E">
        <w:rPr>
          <w:rFonts w:eastAsia="Times New Roman"/>
          <w:sz w:val="24"/>
          <w:szCs w:val="24"/>
        </w:rPr>
        <w:br/>
      </w:r>
      <w:r w:rsidRPr="00201F0E">
        <w:rPr>
          <w:rFonts w:eastAsia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F0E" w:rsidRPr="00201F0E" w:rsidRDefault="00201F0E" w:rsidP="00201F0E">
      <w:pPr>
        <w:rPr>
          <w:rFonts w:eastAsia="Times New Roman"/>
          <w:sz w:val="24"/>
          <w:szCs w:val="24"/>
          <w:shd w:val="clear" w:color="auto" w:fill="FFFFFF"/>
        </w:rPr>
      </w:pPr>
    </w:p>
    <w:p w:rsidR="00245158" w:rsidRPr="00794709" w:rsidRDefault="00201F0E" w:rsidP="00201F0E">
      <w:pPr>
        <w:suppressAutoHyphens/>
        <w:jc w:val="both"/>
        <w:rPr>
          <w:sz w:val="24"/>
          <w:szCs w:val="24"/>
          <w:shd w:val="clear" w:color="auto" w:fill="FFFFFF"/>
        </w:rPr>
      </w:pPr>
      <w:r w:rsidRPr="00201F0E">
        <w:rPr>
          <w:rFonts w:eastAsia="Times New Roman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1F0E">
        <w:rPr>
          <w:rFonts w:eastAsia="Times New Roman"/>
          <w:sz w:val="24"/>
          <w:szCs w:val="24"/>
        </w:rPr>
        <w:br/>
      </w:r>
      <w:r w:rsidRPr="00201F0E">
        <w:rPr>
          <w:rFonts w:eastAsia="Times New Roman"/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практической подготовки при реализации производственной практики</w:t>
      </w:r>
      <w:r w:rsidR="00245158" w:rsidRPr="00794709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245158" w:rsidRPr="00794709" w:rsidRDefault="00245158" w:rsidP="00245158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45158" w:rsidRPr="00794709" w:rsidRDefault="00245158" w:rsidP="00245158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45158" w:rsidRPr="00794709" w:rsidRDefault="00245158" w:rsidP="00245158">
      <w:pPr>
        <w:rPr>
          <w:sz w:val="24"/>
          <w:szCs w:val="24"/>
          <w:shd w:val="clear" w:color="auto" w:fill="FFFFFF"/>
        </w:rPr>
      </w:pPr>
    </w:p>
    <w:p w:rsidR="00245158" w:rsidRPr="00794709" w:rsidRDefault="00245158" w:rsidP="00245158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794709">
        <w:rPr>
          <w:sz w:val="24"/>
          <w:szCs w:val="24"/>
        </w:rPr>
        <w:br/>
      </w:r>
    </w:p>
    <w:p w:rsidR="00245158" w:rsidRPr="00794709" w:rsidRDefault="00245158" w:rsidP="00245158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245158" w:rsidRPr="00794709" w:rsidRDefault="00245158" w:rsidP="00245158">
      <w:pPr>
        <w:ind w:left="6372" w:firstLine="708"/>
        <w:jc w:val="both"/>
      </w:pPr>
      <w:r w:rsidRPr="00794709">
        <w:t>подпись</w:t>
      </w:r>
    </w:p>
    <w:p w:rsidR="00245158" w:rsidRPr="00794709" w:rsidRDefault="00245158" w:rsidP="00245158">
      <w:pPr>
        <w:ind w:left="1416" w:firstLine="708"/>
        <w:jc w:val="both"/>
      </w:pPr>
    </w:p>
    <w:p w:rsidR="00245158" w:rsidRPr="00794709" w:rsidRDefault="00245158" w:rsidP="00245158">
      <w:pPr>
        <w:spacing w:before="240"/>
        <w:ind w:left="2832" w:firstLine="708"/>
        <w:jc w:val="both"/>
        <w:rPr>
          <w:sz w:val="18"/>
          <w:szCs w:val="18"/>
        </w:rPr>
      </w:pPr>
    </w:p>
    <w:p w:rsidR="00245158" w:rsidRPr="008505E9" w:rsidRDefault="00245158" w:rsidP="00245158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Е</w:t>
      </w:r>
    </w:p>
    <w:p w:rsidR="00245158" w:rsidRPr="00AC235A" w:rsidRDefault="00245158" w:rsidP="00245158">
      <w:pPr>
        <w:jc w:val="right"/>
        <w:rPr>
          <w:sz w:val="28"/>
          <w:szCs w:val="28"/>
        </w:rPr>
      </w:pPr>
    </w:p>
    <w:p w:rsidR="00830287" w:rsidRPr="00830287" w:rsidRDefault="00830287" w:rsidP="0083028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830287">
        <w:rPr>
          <w:rFonts w:eastAsiaTheme="majorEastAsia"/>
          <w:b/>
          <w:bCs/>
          <w:color w:val="000000" w:themeColor="text1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г.Омск</w:t>
      </w:r>
      <w:r w:rsidRPr="00830287">
        <w:rPr>
          <w:rFonts w:eastAsia="Times New Roman"/>
          <w:color w:val="000000" w:themeColor="text1"/>
          <w:sz w:val="24"/>
          <w:szCs w:val="24"/>
        </w:rPr>
        <w:tab/>
      </w:r>
      <w:r w:rsidRPr="00830287">
        <w:rPr>
          <w:rFonts w:eastAsia="Times New Roman"/>
          <w:color w:val="000000" w:themeColor="text1"/>
          <w:sz w:val="24"/>
          <w:szCs w:val="24"/>
        </w:rPr>
        <w:tab/>
      </w:r>
      <w:r w:rsidRPr="00830287">
        <w:rPr>
          <w:rFonts w:eastAsia="Times New Roman"/>
          <w:color w:val="000000" w:themeColor="text1"/>
          <w:sz w:val="24"/>
          <w:szCs w:val="24"/>
        </w:rPr>
        <w:tab/>
      </w:r>
      <w:r w:rsidRPr="00830287">
        <w:rPr>
          <w:rFonts w:eastAsia="Times New Roman"/>
          <w:color w:val="000000" w:themeColor="text1"/>
          <w:sz w:val="24"/>
          <w:szCs w:val="24"/>
        </w:rPr>
        <w:tab/>
      </w:r>
      <w:r w:rsidRPr="00830287">
        <w:rPr>
          <w:rFonts w:eastAsia="Times New Roman"/>
          <w:color w:val="000000" w:themeColor="text1"/>
          <w:sz w:val="24"/>
          <w:szCs w:val="24"/>
        </w:rPr>
        <w:tab/>
      </w:r>
      <w:r w:rsidRPr="00830287">
        <w:rPr>
          <w:rFonts w:eastAsia="Times New Roman"/>
          <w:color w:val="000000" w:themeColor="text1"/>
          <w:sz w:val="24"/>
          <w:szCs w:val="24"/>
        </w:rPr>
        <w:tab/>
      </w:r>
      <w:r w:rsidRPr="00830287">
        <w:rPr>
          <w:rFonts w:eastAsia="Times New Roman"/>
          <w:color w:val="000000" w:themeColor="text1"/>
          <w:sz w:val="24"/>
          <w:szCs w:val="24"/>
        </w:rPr>
        <w:tab/>
      </w:r>
      <w:r w:rsidRPr="00830287">
        <w:rPr>
          <w:rFonts w:eastAsia="Times New Roman"/>
          <w:color w:val="000000" w:themeColor="text1"/>
          <w:sz w:val="24"/>
          <w:szCs w:val="24"/>
        </w:rPr>
        <w:tab/>
        <w:t>"___"_____________20___г.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830287">
        <w:rPr>
          <w:rFonts w:eastAsia="Times New Roman"/>
          <w:color w:val="000000" w:themeColor="text1"/>
          <w:sz w:val="24"/>
          <w:szCs w:val="24"/>
          <w:u w:val="single"/>
        </w:rPr>
        <w:t>     </w:t>
      </w:r>
      <w:r w:rsidRPr="00830287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830287">
        <w:rPr>
          <w:rFonts w:eastAsia="Times New Roman"/>
          <w:b/>
          <w:sz w:val="24"/>
          <w:szCs w:val="24"/>
          <w:u w:val="single"/>
        </w:rPr>
        <w:tab/>
      </w:r>
      <w:r w:rsidRPr="00830287">
        <w:rPr>
          <w:rFonts w:eastAsia="Times New Roman"/>
          <w:b/>
          <w:sz w:val="24"/>
          <w:szCs w:val="24"/>
          <w:u w:val="single"/>
        </w:rPr>
        <w:tab/>
      </w:r>
      <w:r w:rsidRPr="00830287">
        <w:rPr>
          <w:rFonts w:eastAsia="Times New Roman"/>
          <w:b/>
          <w:sz w:val="24"/>
          <w:szCs w:val="24"/>
          <w:u w:val="single"/>
        </w:rPr>
        <w:tab/>
      </w:r>
      <w:r w:rsidRPr="00830287">
        <w:rPr>
          <w:rFonts w:eastAsia="Times New Roman"/>
          <w:b/>
          <w:sz w:val="24"/>
          <w:szCs w:val="24"/>
          <w:u w:val="single"/>
        </w:rPr>
        <w:tab/>
      </w:r>
      <w:r w:rsidRPr="00830287">
        <w:rPr>
          <w:rFonts w:eastAsia="Times New Roman"/>
          <w:b/>
          <w:sz w:val="24"/>
          <w:szCs w:val="24"/>
          <w:u w:val="single"/>
        </w:rPr>
        <w:tab/>
      </w:r>
      <w:r w:rsidRPr="00830287">
        <w:rPr>
          <w:rFonts w:eastAsia="Times New Roman"/>
          <w:b/>
          <w:sz w:val="24"/>
          <w:szCs w:val="24"/>
          <w:u w:val="single"/>
        </w:rPr>
        <w:tab/>
      </w:r>
      <w:r w:rsidRPr="00830287">
        <w:rPr>
          <w:rFonts w:eastAsia="Times New Roman"/>
          <w:b/>
          <w:sz w:val="24"/>
          <w:szCs w:val="24"/>
          <w:u w:val="single"/>
        </w:rPr>
        <w:tab/>
      </w:r>
      <w:r w:rsidRPr="00830287">
        <w:rPr>
          <w:rFonts w:eastAsia="Times New Roman"/>
          <w:b/>
          <w:sz w:val="24"/>
          <w:szCs w:val="24"/>
          <w:u w:val="single"/>
        </w:rPr>
        <w:tab/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>Ректора</w:t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830287">
        <w:rPr>
          <w:rFonts w:eastAsia="Times New Roman"/>
          <w:color w:val="000000" w:themeColor="text1"/>
          <w:sz w:val="24"/>
          <w:szCs w:val="24"/>
        </w:rPr>
        <w:t>,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830287">
        <w:rPr>
          <w:rFonts w:eastAsia="Times New Roman"/>
          <w:color w:val="000000" w:themeColor="text1"/>
          <w:sz w:val="24"/>
          <w:szCs w:val="24"/>
        </w:rPr>
        <w:tab/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ab/>
        <w:t>Устава</w:t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830287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830287">
        <w:rPr>
          <w:rFonts w:eastAsia="Times New Roman"/>
          <w:color w:val="000000" w:themeColor="text1"/>
          <w:sz w:val="24"/>
          <w:szCs w:val="24"/>
        </w:rPr>
        <w:t>,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______________________________________________, действующего на основании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настоящий Договор о нижеследующем.</w:t>
      </w:r>
    </w:p>
    <w:p w:rsidR="00830287" w:rsidRPr="00830287" w:rsidRDefault="00830287" w:rsidP="0083028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830287">
        <w:rPr>
          <w:rFonts w:eastAsiaTheme="majorEastAsia"/>
          <w:b/>
          <w:bCs/>
          <w:color w:val="000000" w:themeColor="text1"/>
          <w:sz w:val="24"/>
          <w:szCs w:val="24"/>
        </w:rPr>
        <w:t>1. Предмет Договора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830287" w:rsidRPr="00830287" w:rsidRDefault="00830287" w:rsidP="0083028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830287">
        <w:rPr>
          <w:rFonts w:eastAsiaTheme="majorEastAsia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2.1. Организация обязана: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2.2. Профильная организация обязана: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2.2.3 при смене лица, указанного в </w:t>
      </w:r>
      <w:hyperlink r:id="rId36" w:anchor="20222" w:history="1">
        <w:r w:rsidRPr="00830287">
          <w:rPr>
            <w:rFonts w:eastAsia="Times New Roman"/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830287">
        <w:rPr>
          <w:rFonts w:eastAsia="Times New Roman"/>
          <w:color w:val="000000" w:themeColor="text1"/>
          <w:sz w:val="24"/>
          <w:szCs w:val="24"/>
        </w:rPr>
        <w:t>, в 2-х дневный срок сообщить об этом Организации;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2.3. Организация имеет право: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2.3.3 __________________(иные права Организации).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2.4. Профильная организация имеет право: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830287" w:rsidRPr="00830287" w:rsidRDefault="00830287" w:rsidP="0083028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830287">
        <w:rPr>
          <w:rFonts w:eastAsiaTheme="majorEastAsia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30287" w:rsidRPr="00830287" w:rsidRDefault="00830287" w:rsidP="00830287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830287">
        <w:rPr>
          <w:rFonts w:eastAsiaTheme="majorEastAsia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30287" w:rsidRPr="00830287" w:rsidRDefault="00830287" w:rsidP="00830287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 w:themeColor="text1"/>
          <w:sz w:val="24"/>
          <w:szCs w:val="24"/>
        </w:rPr>
      </w:pPr>
      <w:r w:rsidRPr="00830287">
        <w:rPr>
          <w:rFonts w:eastAsia="Times New Roman"/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30287" w:rsidRPr="00830287" w:rsidRDefault="00830287" w:rsidP="00830287">
      <w:pPr>
        <w:widowControl/>
        <w:numPr>
          <w:ilvl w:val="0"/>
          <w:numId w:val="30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830287">
        <w:rPr>
          <w:rFonts w:eastAsia="Times New Roman"/>
          <w:b/>
          <w:bCs/>
          <w:w w:val="105"/>
          <w:sz w:val="27"/>
          <w:szCs w:val="27"/>
        </w:rPr>
        <w:t>Адреса, реквизиты и подписи Сторон</w:t>
      </w:r>
    </w:p>
    <w:p w:rsidR="00830287" w:rsidRPr="00830287" w:rsidRDefault="00830287" w:rsidP="00830287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Style w:val="110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0287" w:rsidRPr="00830287" w:rsidTr="00CE7B73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830287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830287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830287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830287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830287" w:rsidRPr="00830287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30287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30287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30287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30287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830287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830287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30287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30287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830287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30287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830287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830287" w:rsidRPr="00830287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30287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30287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30287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830287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830287" w:rsidRPr="00830287" w:rsidTr="00CE7B73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830287" w:rsidRPr="00830287" w:rsidRDefault="00830287" w:rsidP="0083028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830287" w:rsidRPr="00830287" w:rsidRDefault="00830287" w:rsidP="00830287">
      <w:pPr>
        <w:widowControl/>
        <w:jc w:val="right"/>
        <w:rPr>
          <w:rFonts w:eastAsiaTheme="minorEastAsia"/>
          <w:bCs/>
          <w:sz w:val="28"/>
          <w:szCs w:val="28"/>
        </w:rPr>
      </w:pPr>
    </w:p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830287" w:rsidRPr="00830287" w:rsidRDefault="00830287" w:rsidP="00830287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Theme="minorEastAsia" w:cstheme="minorBidi"/>
          <w:b/>
          <w:spacing w:val="-7"/>
          <w:sz w:val="28"/>
          <w:szCs w:val="28"/>
        </w:rPr>
      </w:pPr>
    </w:p>
    <w:p w:rsidR="00201F0E" w:rsidRDefault="00201F0E" w:rsidP="00830287">
      <w:pPr>
        <w:rPr>
          <w:bCs/>
          <w:sz w:val="28"/>
          <w:szCs w:val="28"/>
        </w:rPr>
      </w:pPr>
    </w:p>
    <w:p w:rsidR="00245158" w:rsidRPr="005E7E2B" w:rsidRDefault="00245158" w:rsidP="00245158">
      <w:pPr>
        <w:jc w:val="right"/>
        <w:rPr>
          <w:sz w:val="24"/>
          <w:szCs w:val="24"/>
        </w:rPr>
      </w:pPr>
      <w:r w:rsidRPr="005E7E2B">
        <w:rPr>
          <w:sz w:val="24"/>
          <w:szCs w:val="24"/>
        </w:rPr>
        <w:t>Приложение 1</w:t>
      </w:r>
    </w:p>
    <w:p w:rsidR="00245158" w:rsidRPr="005E7E2B" w:rsidRDefault="00245158" w:rsidP="00245158">
      <w:pPr>
        <w:jc w:val="right"/>
        <w:rPr>
          <w:sz w:val="24"/>
          <w:szCs w:val="24"/>
        </w:rPr>
      </w:pPr>
      <w:r w:rsidRPr="005E7E2B">
        <w:rPr>
          <w:sz w:val="24"/>
          <w:szCs w:val="24"/>
        </w:rPr>
        <w:t xml:space="preserve">к договору о практической </w:t>
      </w:r>
    </w:p>
    <w:p w:rsidR="00245158" w:rsidRPr="005E7E2B" w:rsidRDefault="00245158" w:rsidP="00245158">
      <w:pPr>
        <w:jc w:val="right"/>
        <w:rPr>
          <w:sz w:val="24"/>
          <w:szCs w:val="24"/>
        </w:rPr>
      </w:pPr>
      <w:r w:rsidRPr="005E7E2B">
        <w:rPr>
          <w:sz w:val="24"/>
          <w:szCs w:val="24"/>
        </w:rPr>
        <w:t>подготовке обучающихся</w:t>
      </w:r>
    </w:p>
    <w:p w:rsidR="00245158" w:rsidRPr="005E7E2B" w:rsidRDefault="00245158" w:rsidP="00245158">
      <w:pPr>
        <w:jc w:val="right"/>
        <w:rPr>
          <w:sz w:val="24"/>
          <w:szCs w:val="24"/>
        </w:rPr>
      </w:pPr>
      <w:r w:rsidRPr="005E7E2B">
        <w:rPr>
          <w:sz w:val="24"/>
          <w:szCs w:val="24"/>
        </w:rPr>
        <w:t>от «___» _________20__ года №___</w:t>
      </w:r>
    </w:p>
    <w:p w:rsidR="00245158" w:rsidRPr="00331B2C" w:rsidRDefault="00245158" w:rsidP="00245158">
      <w:pPr>
        <w:jc w:val="right"/>
        <w:rPr>
          <w:sz w:val="24"/>
          <w:szCs w:val="24"/>
        </w:rPr>
      </w:pPr>
    </w:p>
    <w:p w:rsidR="00245158" w:rsidRPr="00331B2C" w:rsidRDefault="00245158" w:rsidP="00245158">
      <w:pPr>
        <w:rPr>
          <w:sz w:val="24"/>
          <w:szCs w:val="24"/>
        </w:rPr>
      </w:pPr>
    </w:p>
    <w:p w:rsidR="00245158" w:rsidRPr="00331B2C" w:rsidRDefault="00245158" w:rsidP="00245158">
      <w:pPr>
        <w:jc w:val="center"/>
        <w:rPr>
          <w:sz w:val="24"/>
          <w:szCs w:val="24"/>
        </w:rPr>
      </w:pPr>
      <w:r w:rsidRPr="00331B2C">
        <w:rPr>
          <w:sz w:val="24"/>
          <w:szCs w:val="24"/>
        </w:rPr>
        <w:t>Перечень образовательных программ,</w:t>
      </w:r>
    </w:p>
    <w:p w:rsidR="00245158" w:rsidRPr="00331B2C" w:rsidRDefault="00245158" w:rsidP="00245158">
      <w:pPr>
        <w:jc w:val="center"/>
        <w:rPr>
          <w:sz w:val="24"/>
          <w:szCs w:val="24"/>
        </w:rPr>
      </w:pPr>
      <w:r w:rsidRPr="00331B2C">
        <w:rPr>
          <w:sz w:val="24"/>
          <w:szCs w:val="24"/>
        </w:rPr>
        <w:t>при реализации которых организуется практическая подготовка</w:t>
      </w:r>
    </w:p>
    <w:p w:rsidR="00245158" w:rsidRPr="00331B2C" w:rsidRDefault="00245158" w:rsidP="0024515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876"/>
        <w:gridCol w:w="2821"/>
        <w:gridCol w:w="1547"/>
        <w:gridCol w:w="1752"/>
      </w:tblGrid>
      <w:tr w:rsidR="00245158" w:rsidRPr="00C93000" w:rsidTr="00051D7F">
        <w:tc>
          <w:tcPr>
            <w:tcW w:w="1554" w:type="dxa"/>
            <w:shd w:val="clear" w:color="auto" w:fill="auto"/>
          </w:tcPr>
          <w:p w:rsidR="00245158" w:rsidRPr="00B0777A" w:rsidRDefault="00245158" w:rsidP="00051D7F">
            <w:pPr>
              <w:jc w:val="center"/>
              <w:rPr>
                <w:rFonts w:eastAsia="Times New Roman"/>
              </w:rPr>
            </w:pPr>
            <w:r w:rsidRPr="00B0777A">
              <w:rPr>
                <w:rFonts w:eastAsia="Times New Roman"/>
              </w:rPr>
              <w:t>Направление подготовки</w:t>
            </w:r>
          </w:p>
        </w:tc>
        <w:tc>
          <w:tcPr>
            <w:tcW w:w="1855" w:type="dxa"/>
            <w:shd w:val="clear" w:color="auto" w:fill="auto"/>
          </w:tcPr>
          <w:p w:rsidR="00245158" w:rsidRPr="00B0777A" w:rsidRDefault="00245158" w:rsidP="00051D7F">
            <w:pPr>
              <w:jc w:val="center"/>
              <w:rPr>
                <w:rFonts w:eastAsia="Times New Roman"/>
              </w:rPr>
            </w:pPr>
            <w:r w:rsidRPr="00B0777A">
              <w:rPr>
                <w:rFonts w:eastAsia="Times New Roman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shd w:val="clear" w:color="auto" w:fill="auto"/>
          </w:tcPr>
          <w:p w:rsidR="00245158" w:rsidRPr="00B0777A" w:rsidRDefault="00245158" w:rsidP="00051D7F">
            <w:pPr>
              <w:jc w:val="center"/>
              <w:rPr>
                <w:rFonts w:eastAsia="Times New Roman"/>
              </w:rPr>
            </w:pPr>
            <w:r w:rsidRPr="00B0777A">
              <w:rPr>
                <w:rFonts w:eastAsia="Times New Roman"/>
              </w:rPr>
              <w:t>Компоненты образовательных программ</w:t>
            </w:r>
          </w:p>
        </w:tc>
        <w:tc>
          <w:tcPr>
            <w:tcW w:w="1572" w:type="dxa"/>
            <w:shd w:val="clear" w:color="auto" w:fill="auto"/>
          </w:tcPr>
          <w:p w:rsidR="00245158" w:rsidRPr="00B0777A" w:rsidRDefault="00245158" w:rsidP="00051D7F">
            <w:pPr>
              <w:jc w:val="center"/>
              <w:rPr>
                <w:rFonts w:eastAsia="Times New Roman"/>
              </w:rPr>
            </w:pPr>
            <w:r w:rsidRPr="00B0777A">
              <w:rPr>
                <w:rFonts w:eastAsia="Times New Roman"/>
              </w:rPr>
              <w:t>Количество обучающихся, человек</w:t>
            </w:r>
          </w:p>
        </w:tc>
        <w:tc>
          <w:tcPr>
            <w:tcW w:w="1848" w:type="dxa"/>
            <w:shd w:val="clear" w:color="auto" w:fill="auto"/>
          </w:tcPr>
          <w:p w:rsidR="00245158" w:rsidRPr="00B0777A" w:rsidRDefault="00245158" w:rsidP="00051D7F">
            <w:pPr>
              <w:jc w:val="center"/>
              <w:rPr>
                <w:rFonts w:eastAsia="Times New Roman"/>
              </w:rPr>
            </w:pPr>
            <w:r w:rsidRPr="00B0777A">
              <w:rPr>
                <w:rFonts w:eastAsia="Times New Roman"/>
              </w:rPr>
              <w:t>Сроки организации практической подготовки</w:t>
            </w:r>
          </w:p>
        </w:tc>
      </w:tr>
      <w:tr w:rsidR="00245158" w:rsidRPr="00331B2C" w:rsidTr="00051D7F">
        <w:tc>
          <w:tcPr>
            <w:tcW w:w="1554" w:type="dxa"/>
            <w:shd w:val="clear" w:color="auto" w:fill="auto"/>
            <w:vAlign w:val="center"/>
          </w:tcPr>
          <w:p w:rsidR="00245158" w:rsidRPr="00B0777A" w:rsidRDefault="00245158" w:rsidP="00051D7F">
            <w:pPr>
              <w:rPr>
                <w:rFonts w:eastAsia="Times New Roman"/>
              </w:rPr>
            </w:pPr>
            <w:r w:rsidRPr="00B0777A">
              <w:rPr>
                <w:rFonts w:eastAsia="Times New Roman"/>
                <w:color w:val="1C1C1C"/>
                <w:lang w:val="en-US"/>
              </w:rPr>
              <w:t xml:space="preserve">44.03.01 Педагогическое образование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45158" w:rsidRPr="00B0777A" w:rsidRDefault="00245158" w:rsidP="00051D7F">
            <w:pPr>
              <w:rPr>
                <w:rFonts w:eastAsia="Times New Roman"/>
              </w:rPr>
            </w:pPr>
            <w:r w:rsidRPr="00B0777A">
              <w:rPr>
                <w:rFonts w:eastAsia="Times New Roman"/>
              </w:rPr>
              <w:t>Безопасность жизнедеятельности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45158" w:rsidRPr="00B0777A" w:rsidRDefault="00245158" w:rsidP="00051D7F">
            <w:pPr>
              <w:rPr>
                <w:rFonts w:eastAsia="Times New Roman"/>
              </w:rPr>
            </w:pPr>
            <w:r w:rsidRPr="00B0777A">
              <w:rPr>
                <w:rFonts w:eastAsia="Times New Roman"/>
              </w:rPr>
              <w:t xml:space="preserve">В ходе выполнения общего задания практической подготовки обучающемуся надлежит изучить и представить в отчете следующую информацию: </w:t>
            </w:r>
          </w:p>
          <w:p w:rsidR="00245158" w:rsidRPr="00051D7F" w:rsidRDefault="00245158" w:rsidP="00245158">
            <w:pPr>
              <w:pStyle w:val="af3"/>
              <w:numPr>
                <w:ilvl w:val="0"/>
                <w:numId w:val="31"/>
              </w:numPr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 w:firstLine="567"/>
              <w:jc w:val="both"/>
              <w:rPr>
                <w:rStyle w:val="a6"/>
                <w:rFonts w:ascii="Times New Roman" w:hAnsi="Times New Roman"/>
                <w:noProof/>
                <w:color w:val="auto"/>
                <w:sz w:val="20"/>
                <w:szCs w:val="20"/>
                <w:u w:val="none"/>
              </w:rPr>
            </w:pPr>
            <w:r w:rsidRPr="00051D7F">
              <w:rPr>
                <w:rStyle w:val="a6"/>
                <w:rFonts w:ascii="Times New Roman" w:hAnsi="Times New Roman"/>
                <w:noProof/>
                <w:color w:val="auto"/>
                <w:sz w:val="20"/>
                <w:szCs w:val="20"/>
                <w:u w:val="none"/>
              </w:rPr>
              <w:t xml:space="preserve">Знакомство с общеобразовательной организацией (базой практики).  </w:t>
            </w:r>
          </w:p>
          <w:p w:rsidR="00245158" w:rsidRPr="00051D7F" w:rsidRDefault="00245158" w:rsidP="00245158">
            <w:pPr>
              <w:pStyle w:val="af3"/>
              <w:numPr>
                <w:ilvl w:val="0"/>
                <w:numId w:val="31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="0" w:right="-57" w:firstLineChars="100" w:firstLine="200"/>
              <w:jc w:val="both"/>
              <w:rPr>
                <w:rStyle w:val="a6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051D7F">
              <w:rPr>
                <w:rStyle w:val="a6"/>
                <w:rFonts w:ascii="Times New Roman" w:hAnsi="Times New Roman"/>
                <w:noProof/>
                <w:color w:val="auto"/>
                <w:sz w:val="20"/>
                <w:szCs w:val="20"/>
                <w:u w:val="none"/>
              </w:rPr>
              <w:t xml:space="preserve">Ознакомиться </w:t>
            </w:r>
            <w:r w:rsidRPr="00051D7F">
              <w:rPr>
                <w:rFonts w:ascii="Times New Roman" w:eastAsia="Times New Roman" w:hAnsi="Times New Roman"/>
                <w:sz w:val="20"/>
                <w:szCs w:val="20"/>
              </w:rPr>
              <w:t>с нормативными документами, регламентирующими работу учителя БЖД, рабочими программами и применяемыми УМК</w:t>
            </w:r>
          </w:p>
          <w:p w:rsidR="00245158" w:rsidRPr="00051D7F" w:rsidRDefault="00245158" w:rsidP="00245158">
            <w:pPr>
              <w:pStyle w:val="af3"/>
              <w:numPr>
                <w:ilvl w:val="0"/>
                <w:numId w:val="31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="0" w:right="-57" w:firstLineChars="100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D7F">
              <w:rPr>
                <w:rFonts w:ascii="Times New Roman" w:eastAsia="Times New Roman" w:hAnsi="Times New Roman"/>
                <w:sz w:val="20"/>
                <w:szCs w:val="20"/>
              </w:rPr>
              <w:t>Проанализировать материальную базу и образовательную среду образовательной организации, кабинета БЖД.</w:t>
            </w:r>
          </w:p>
          <w:p w:rsidR="00245158" w:rsidRPr="00051D7F" w:rsidRDefault="00245158" w:rsidP="00245158">
            <w:pPr>
              <w:pStyle w:val="af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D7F">
              <w:rPr>
                <w:rFonts w:ascii="Times New Roman" w:hAnsi="Times New Roman"/>
                <w:sz w:val="20"/>
                <w:szCs w:val="20"/>
              </w:rPr>
              <w:t>Научно-исследовательская работа.</w:t>
            </w:r>
          </w:p>
          <w:p w:rsidR="00245158" w:rsidRPr="00051D7F" w:rsidRDefault="00245158" w:rsidP="00245158">
            <w:pPr>
              <w:pStyle w:val="af3"/>
              <w:numPr>
                <w:ilvl w:val="0"/>
                <w:numId w:val="31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="0" w:right="-57" w:firstLineChars="100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D7F">
              <w:rPr>
                <w:rFonts w:ascii="Times New Roman" w:eastAsia="Times New Roman" w:hAnsi="Times New Roman"/>
                <w:sz w:val="20"/>
                <w:szCs w:val="20"/>
              </w:rPr>
              <w:t>Анализ результатов практики.</w:t>
            </w:r>
          </w:p>
          <w:p w:rsidR="00245158" w:rsidRPr="00B0777A" w:rsidRDefault="00245158" w:rsidP="00051D7F">
            <w:pPr>
              <w:rPr>
                <w:rFonts w:eastAsia="Times New Roman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245158" w:rsidRPr="00B0777A" w:rsidRDefault="00245158" w:rsidP="00051D7F">
            <w:pPr>
              <w:rPr>
                <w:rFonts w:eastAsia="Times New Roman"/>
              </w:rPr>
            </w:pPr>
            <w:r w:rsidRPr="00B0777A">
              <w:rPr>
                <w:rFonts w:eastAsia="Times New Roman"/>
              </w:rPr>
              <w:t>Не более 25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45158" w:rsidRPr="00B0777A" w:rsidRDefault="00245158" w:rsidP="00051D7F">
            <w:pPr>
              <w:rPr>
                <w:rFonts w:eastAsia="Times New Roman"/>
              </w:rPr>
            </w:pPr>
            <w:r w:rsidRPr="00B0777A">
              <w:rPr>
                <w:rFonts w:eastAsia="Times New Roman"/>
              </w:rPr>
              <w:t>В соответствии с календарным учебным графиком</w:t>
            </w:r>
          </w:p>
        </w:tc>
      </w:tr>
    </w:tbl>
    <w:p w:rsidR="00245158" w:rsidRPr="00331B2C" w:rsidRDefault="00245158" w:rsidP="00245158">
      <w:pPr>
        <w:ind w:firstLine="4536"/>
        <w:rPr>
          <w:sz w:val="24"/>
          <w:szCs w:val="24"/>
        </w:rPr>
      </w:pPr>
    </w:p>
    <w:p w:rsidR="00245158" w:rsidRDefault="00245158" w:rsidP="00245158">
      <w:pPr>
        <w:ind w:firstLine="4536"/>
        <w:rPr>
          <w:sz w:val="24"/>
          <w:szCs w:val="24"/>
        </w:rPr>
      </w:pPr>
    </w:p>
    <w:p w:rsidR="00245158" w:rsidRDefault="00245158" w:rsidP="00245158">
      <w:pPr>
        <w:ind w:firstLine="4536"/>
        <w:rPr>
          <w:sz w:val="24"/>
          <w:szCs w:val="24"/>
        </w:rPr>
      </w:pPr>
    </w:p>
    <w:p w:rsidR="00245158" w:rsidRDefault="00245158" w:rsidP="00245158">
      <w:pPr>
        <w:ind w:firstLine="4536"/>
        <w:rPr>
          <w:sz w:val="24"/>
          <w:szCs w:val="24"/>
        </w:rPr>
      </w:pPr>
    </w:p>
    <w:p w:rsidR="00245158" w:rsidRDefault="00245158" w:rsidP="00245158">
      <w:pPr>
        <w:ind w:firstLine="4536"/>
        <w:rPr>
          <w:sz w:val="24"/>
          <w:szCs w:val="24"/>
        </w:rPr>
      </w:pPr>
    </w:p>
    <w:p w:rsidR="00245158" w:rsidRDefault="00245158" w:rsidP="00245158">
      <w:pPr>
        <w:ind w:firstLine="4536"/>
        <w:rPr>
          <w:sz w:val="24"/>
          <w:szCs w:val="24"/>
        </w:rPr>
      </w:pPr>
    </w:p>
    <w:p w:rsidR="00201F0E" w:rsidRDefault="00201F0E" w:rsidP="00245158">
      <w:pPr>
        <w:ind w:firstLine="4536"/>
        <w:rPr>
          <w:sz w:val="24"/>
          <w:szCs w:val="24"/>
        </w:rPr>
      </w:pPr>
    </w:p>
    <w:p w:rsidR="00201F0E" w:rsidRDefault="00201F0E" w:rsidP="00245158">
      <w:pPr>
        <w:ind w:firstLine="4536"/>
        <w:rPr>
          <w:sz w:val="24"/>
          <w:szCs w:val="24"/>
        </w:rPr>
      </w:pPr>
    </w:p>
    <w:p w:rsidR="00201F0E" w:rsidRDefault="00201F0E" w:rsidP="00245158">
      <w:pPr>
        <w:ind w:firstLine="4536"/>
        <w:rPr>
          <w:sz w:val="24"/>
          <w:szCs w:val="24"/>
        </w:rPr>
      </w:pPr>
    </w:p>
    <w:p w:rsidR="00830287" w:rsidRDefault="00830287" w:rsidP="00245158">
      <w:pPr>
        <w:ind w:firstLine="4536"/>
        <w:rPr>
          <w:sz w:val="24"/>
          <w:szCs w:val="24"/>
        </w:rPr>
      </w:pPr>
    </w:p>
    <w:p w:rsidR="00830287" w:rsidRDefault="00830287" w:rsidP="00245158">
      <w:pPr>
        <w:ind w:firstLine="4536"/>
        <w:rPr>
          <w:sz w:val="24"/>
          <w:szCs w:val="24"/>
        </w:rPr>
      </w:pPr>
    </w:p>
    <w:p w:rsidR="00830287" w:rsidRDefault="00830287" w:rsidP="00245158">
      <w:pPr>
        <w:ind w:firstLine="4536"/>
        <w:rPr>
          <w:sz w:val="24"/>
          <w:szCs w:val="24"/>
        </w:rPr>
      </w:pPr>
    </w:p>
    <w:p w:rsidR="00830287" w:rsidRDefault="00830287" w:rsidP="00245158">
      <w:pPr>
        <w:ind w:firstLine="4536"/>
        <w:rPr>
          <w:sz w:val="24"/>
          <w:szCs w:val="24"/>
        </w:rPr>
      </w:pPr>
    </w:p>
    <w:p w:rsidR="00830287" w:rsidRDefault="00830287" w:rsidP="00245158">
      <w:pPr>
        <w:ind w:firstLine="4536"/>
        <w:rPr>
          <w:sz w:val="24"/>
          <w:szCs w:val="24"/>
        </w:rPr>
      </w:pPr>
    </w:p>
    <w:p w:rsidR="00830287" w:rsidRDefault="00830287" w:rsidP="00245158">
      <w:pPr>
        <w:ind w:firstLine="4536"/>
        <w:rPr>
          <w:sz w:val="24"/>
          <w:szCs w:val="24"/>
        </w:rPr>
      </w:pPr>
    </w:p>
    <w:p w:rsidR="00830287" w:rsidRDefault="00830287" w:rsidP="00245158">
      <w:pPr>
        <w:ind w:firstLine="4536"/>
        <w:rPr>
          <w:sz w:val="24"/>
          <w:szCs w:val="24"/>
        </w:rPr>
      </w:pPr>
    </w:p>
    <w:p w:rsidR="00245158" w:rsidRPr="00AD667A" w:rsidRDefault="00245158" w:rsidP="00245158">
      <w:pPr>
        <w:ind w:firstLine="4536"/>
        <w:rPr>
          <w:sz w:val="24"/>
          <w:szCs w:val="24"/>
        </w:rPr>
      </w:pPr>
      <w:r w:rsidRPr="00AD667A">
        <w:rPr>
          <w:sz w:val="24"/>
          <w:szCs w:val="24"/>
        </w:rPr>
        <w:t xml:space="preserve">Приложение 2 </w:t>
      </w:r>
    </w:p>
    <w:p w:rsidR="00245158" w:rsidRPr="00AD667A" w:rsidRDefault="00245158" w:rsidP="00245158">
      <w:pPr>
        <w:ind w:left="4550" w:hanging="14"/>
        <w:rPr>
          <w:sz w:val="24"/>
          <w:szCs w:val="24"/>
        </w:rPr>
      </w:pPr>
      <w:r w:rsidRPr="00AD667A">
        <w:rPr>
          <w:sz w:val="24"/>
          <w:szCs w:val="24"/>
        </w:rPr>
        <w:t>к Договору о практической подготовке обучающихся</w:t>
      </w:r>
    </w:p>
    <w:p w:rsidR="00245158" w:rsidRPr="00AD667A" w:rsidRDefault="00245158" w:rsidP="00245158">
      <w:pPr>
        <w:ind w:firstLine="4536"/>
        <w:rPr>
          <w:sz w:val="24"/>
          <w:szCs w:val="24"/>
        </w:rPr>
      </w:pPr>
      <w:r w:rsidRPr="00AD667A">
        <w:rPr>
          <w:sz w:val="24"/>
          <w:szCs w:val="24"/>
        </w:rPr>
        <w:t>от «____» _________ 20____ г. № _____</w:t>
      </w:r>
    </w:p>
    <w:p w:rsidR="00245158" w:rsidRPr="00AD667A" w:rsidRDefault="00245158" w:rsidP="00245158">
      <w:pPr>
        <w:rPr>
          <w:sz w:val="24"/>
          <w:szCs w:val="24"/>
        </w:rPr>
      </w:pPr>
    </w:p>
    <w:p w:rsidR="00245158" w:rsidRPr="00AD667A" w:rsidRDefault="00245158" w:rsidP="00245158">
      <w:pPr>
        <w:rPr>
          <w:sz w:val="24"/>
          <w:szCs w:val="24"/>
        </w:rPr>
      </w:pPr>
    </w:p>
    <w:p w:rsidR="00245158" w:rsidRPr="00AD667A" w:rsidRDefault="00245158" w:rsidP="00245158">
      <w:pPr>
        <w:jc w:val="center"/>
        <w:rPr>
          <w:sz w:val="24"/>
          <w:szCs w:val="24"/>
        </w:rPr>
      </w:pPr>
      <w:r w:rsidRPr="00AD667A">
        <w:rPr>
          <w:sz w:val="24"/>
          <w:szCs w:val="24"/>
        </w:rPr>
        <w:t>Перечень помещений для организации практической подготовки</w:t>
      </w:r>
    </w:p>
    <w:p w:rsidR="00245158" w:rsidRPr="00AD667A" w:rsidRDefault="00245158" w:rsidP="00245158">
      <w:pPr>
        <w:jc w:val="center"/>
        <w:rPr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2268"/>
        <w:gridCol w:w="2693"/>
      </w:tblGrid>
      <w:tr w:rsidR="00245158" w:rsidRPr="00AD667A" w:rsidTr="00051D7F">
        <w:tc>
          <w:tcPr>
            <w:tcW w:w="2978" w:type="dxa"/>
            <w:shd w:val="clear" w:color="auto" w:fill="auto"/>
          </w:tcPr>
          <w:p w:rsidR="00245158" w:rsidRPr="00B0777A" w:rsidRDefault="00245158" w:rsidP="00051D7F">
            <w:pPr>
              <w:jc w:val="center"/>
              <w:rPr>
                <w:rFonts w:eastAsia="Times New Roman"/>
              </w:rPr>
            </w:pPr>
            <w:r w:rsidRPr="00B0777A">
              <w:rPr>
                <w:rFonts w:eastAsia="Times New Roman"/>
              </w:rPr>
              <w:t xml:space="preserve">Профильная организация </w:t>
            </w:r>
          </w:p>
        </w:tc>
        <w:tc>
          <w:tcPr>
            <w:tcW w:w="2126" w:type="dxa"/>
            <w:shd w:val="clear" w:color="auto" w:fill="auto"/>
          </w:tcPr>
          <w:p w:rsidR="00245158" w:rsidRPr="00B0777A" w:rsidRDefault="00245158" w:rsidP="00051D7F">
            <w:pPr>
              <w:jc w:val="center"/>
              <w:rPr>
                <w:rFonts w:eastAsia="Times New Roman"/>
              </w:rPr>
            </w:pPr>
            <w:r w:rsidRPr="00B0777A">
              <w:rPr>
                <w:rFonts w:eastAsia="Times New Roman"/>
              </w:rPr>
              <w:t>Структурные подразделения</w:t>
            </w:r>
          </w:p>
        </w:tc>
        <w:tc>
          <w:tcPr>
            <w:tcW w:w="2268" w:type="dxa"/>
            <w:shd w:val="clear" w:color="auto" w:fill="auto"/>
          </w:tcPr>
          <w:p w:rsidR="00245158" w:rsidRPr="00B0777A" w:rsidRDefault="00245158" w:rsidP="00051D7F">
            <w:pPr>
              <w:jc w:val="center"/>
              <w:rPr>
                <w:rFonts w:eastAsia="Times New Roman"/>
              </w:rPr>
            </w:pPr>
            <w:r w:rsidRPr="00B0777A">
              <w:rPr>
                <w:rFonts w:eastAsia="Times New Roman"/>
              </w:rPr>
              <w:t>Адрес местонахождения</w:t>
            </w:r>
          </w:p>
        </w:tc>
        <w:tc>
          <w:tcPr>
            <w:tcW w:w="2693" w:type="dxa"/>
            <w:shd w:val="clear" w:color="auto" w:fill="auto"/>
          </w:tcPr>
          <w:p w:rsidR="00245158" w:rsidRPr="00B0777A" w:rsidRDefault="00245158" w:rsidP="00051D7F">
            <w:pPr>
              <w:jc w:val="center"/>
              <w:rPr>
                <w:rFonts w:eastAsia="Times New Roman"/>
              </w:rPr>
            </w:pPr>
            <w:r w:rsidRPr="00B0777A">
              <w:rPr>
                <w:rFonts w:eastAsia="Times New Roman"/>
              </w:rPr>
              <w:t xml:space="preserve">Помещения </w:t>
            </w:r>
          </w:p>
        </w:tc>
      </w:tr>
      <w:tr w:rsidR="00245158" w:rsidRPr="00AD667A" w:rsidTr="00051D7F">
        <w:tc>
          <w:tcPr>
            <w:tcW w:w="2978" w:type="dxa"/>
            <w:shd w:val="clear" w:color="auto" w:fill="auto"/>
          </w:tcPr>
          <w:p w:rsidR="00245158" w:rsidRPr="00B0777A" w:rsidRDefault="00245158" w:rsidP="00051D7F">
            <w:pPr>
              <w:jc w:val="center"/>
              <w:rPr>
                <w:rFonts w:eastAsia="Times New Roman"/>
              </w:rPr>
            </w:pPr>
            <w:r w:rsidRPr="00B0777A">
              <w:rPr>
                <w:rStyle w:val="name"/>
                <w:rFonts w:eastAsia="Times New Roman"/>
                <w:color w:val="FF0000"/>
              </w:rPr>
              <w:t>…. (указать)</w:t>
            </w:r>
          </w:p>
        </w:tc>
        <w:tc>
          <w:tcPr>
            <w:tcW w:w="2126" w:type="dxa"/>
            <w:shd w:val="clear" w:color="auto" w:fill="auto"/>
          </w:tcPr>
          <w:p w:rsidR="00245158" w:rsidRPr="00B0777A" w:rsidRDefault="00245158" w:rsidP="00051D7F">
            <w:pPr>
              <w:jc w:val="center"/>
              <w:rPr>
                <w:rFonts w:eastAsia="Times New Roman"/>
              </w:rPr>
            </w:pPr>
            <w:r w:rsidRPr="00B0777A">
              <w:rPr>
                <w:rStyle w:val="name"/>
                <w:rFonts w:eastAsia="Times New Roman"/>
                <w:color w:val="FF0000"/>
              </w:rPr>
              <w:t>…. (указать)</w:t>
            </w:r>
          </w:p>
        </w:tc>
        <w:tc>
          <w:tcPr>
            <w:tcW w:w="2268" w:type="dxa"/>
            <w:shd w:val="clear" w:color="auto" w:fill="auto"/>
          </w:tcPr>
          <w:p w:rsidR="00245158" w:rsidRPr="00B0777A" w:rsidRDefault="00245158" w:rsidP="00051D7F">
            <w:pPr>
              <w:jc w:val="center"/>
              <w:rPr>
                <w:rFonts w:eastAsia="Times New Roman"/>
              </w:rPr>
            </w:pPr>
            <w:r w:rsidRPr="00B0777A">
              <w:rPr>
                <w:rStyle w:val="name"/>
                <w:rFonts w:eastAsia="Times New Roman"/>
                <w:color w:val="FF0000"/>
              </w:rPr>
              <w:t>…. (указать)</w:t>
            </w:r>
          </w:p>
        </w:tc>
        <w:tc>
          <w:tcPr>
            <w:tcW w:w="2693" w:type="dxa"/>
            <w:shd w:val="clear" w:color="auto" w:fill="auto"/>
          </w:tcPr>
          <w:p w:rsidR="00245158" w:rsidRPr="00B0777A" w:rsidRDefault="00245158" w:rsidP="00051D7F">
            <w:pPr>
              <w:rPr>
                <w:rStyle w:val="accent"/>
                <w:rFonts w:eastAsia="Times New Roman"/>
              </w:rPr>
            </w:pPr>
            <w:r w:rsidRPr="00B0777A">
              <w:rPr>
                <w:rStyle w:val="accent"/>
                <w:rFonts w:eastAsia="Times New Roman"/>
              </w:rPr>
              <w:t xml:space="preserve">Служебные кабинеты </w:t>
            </w:r>
          </w:p>
          <w:p w:rsidR="00245158" w:rsidRPr="00B0777A" w:rsidRDefault="00245158" w:rsidP="00051D7F">
            <w:pPr>
              <w:jc w:val="both"/>
              <w:rPr>
                <w:rStyle w:val="name"/>
                <w:rFonts w:eastAsia="Times New Roman"/>
              </w:rPr>
            </w:pPr>
            <w:r w:rsidRPr="00B0777A">
              <w:rPr>
                <w:rStyle w:val="accent"/>
                <w:rFonts w:eastAsia="Times New Roman"/>
              </w:rPr>
              <w:t xml:space="preserve">в зданиях </w:t>
            </w:r>
            <w:r w:rsidRPr="00B0777A">
              <w:rPr>
                <w:rStyle w:val="name"/>
                <w:rFonts w:eastAsia="Times New Roman"/>
              </w:rPr>
              <w:t>соответствующих структурных подразделений:</w:t>
            </w:r>
          </w:p>
          <w:p w:rsidR="00245158" w:rsidRPr="00B0777A" w:rsidRDefault="00245158" w:rsidP="00051D7F">
            <w:pPr>
              <w:jc w:val="both"/>
              <w:rPr>
                <w:rStyle w:val="name"/>
                <w:rFonts w:eastAsia="Times New Roman"/>
              </w:rPr>
            </w:pPr>
            <w:r w:rsidRPr="00B0777A">
              <w:rPr>
                <w:rStyle w:val="name"/>
                <w:rFonts w:eastAsia="Times New Roman"/>
                <w:color w:val="FF0000"/>
              </w:rPr>
              <w:t>….(указать)</w:t>
            </w:r>
          </w:p>
          <w:p w:rsidR="00245158" w:rsidRPr="00B0777A" w:rsidRDefault="00245158" w:rsidP="00051D7F">
            <w:pPr>
              <w:jc w:val="center"/>
              <w:rPr>
                <w:rStyle w:val="name"/>
                <w:rFonts w:eastAsia="Times New Roman"/>
              </w:rPr>
            </w:pPr>
          </w:p>
          <w:p w:rsidR="00245158" w:rsidRPr="00B0777A" w:rsidRDefault="00245158" w:rsidP="00051D7F">
            <w:pPr>
              <w:rPr>
                <w:rStyle w:val="name"/>
                <w:rFonts w:eastAsia="Times New Roman"/>
                <w:color w:val="FF0000"/>
              </w:rPr>
            </w:pPr>
            <w:r w:rsidRPr="00B0777A">
              <w:rPr>
                <w:rStyle w:val="name"/>
                <w:rFonts w:eastAsia="Times New Roman"/>
              </w:rPr>
              <w:t xml:space="preserve">Оборудование: </w:t>
            </w:r>
            <w:r w:rsidRPr="00B0777A">
              <w:rPr>
                <w:rStyle w:val="name"/>
                <w:rFonts w:eastAsia="Times New Roman"/>
                <w:color w:val="FF0000"/>
              </w:rPr>
              <w:t>….(указать состав подробно)</w:t>
            </w:r>
          </w:p>
          <w:p w:rsidR="00245158" w:rsidRPr="00B0777A" w:rsidRDefault="00245158" w:rsidP="00051D7F">
            <w:pPr>
              <w:rPr>
                <w:rStyle w:val="name"/>
                <w:rFonts w:eastAsia="Times New Roman"/>
                <w:color w:val="FF0000"/>
              </w:rPr>
            </w:pPr>
          </w:p>
          <w:p w:rsidR="00245158" w:rsidRPr="00B0777A" w:rsidRDefault="00245158" w:rsidP="00051D7F">
            <w:pPr>
              <w:rPr>
                <w:rFonts w:eastAsia="Times New Roman"/>
              </w:rPr>
            </w:pPr>
            <w:r w:rsidRPr="00B0777A">
              <w:rPr>
                <w:rStyle w:val="name"/>
                <w:rFonts w:eastAsia="Times New Roman"/>
              </w:rPr>
              <w:t>Программное обеспечение</w:t>
            </w:r>
            <w:r w:rsidRPr="00B0777A">
              <w:rPr>
                <w:rStyle w:val="name"/>
                <w:rFonts w:eastAsia="Times New Roman"/>
                <w:color w:val="FF0000"/>
              </w:rPr>
              <w:t>: …(указать состав подробно)</w:t>
            </w:r>
          </w:p>
        </w:tc>
      </w:tr>
    </w:tbl>
    <w:p w:rsidR="00245158" w:rsidRPr="00C54852" w:rsidRDefault="00245158" w:rsidP="00245158">
      <w:pPr>
        <w:rPr>
          <w:b/>
          <w:sz w:val="28"/>
          <w:szCs w:val="28"/>
        </w:rPr>
      </w:pPr>
    </w:p>
    <w:bookmarkEnd w:id="0"/>
    <w:p w:rsidR="00245158" w:rsidRPr="008C5313" w:rsidRDefault="00245158" w:rsidP="00245158">
      <w:pPr>
        <w:pStyle w:val="32"/>
        <w:shd w:val="clear" w:color="auto" w:fill="auto"/>
        <w:spacing w:after="0" w:line="240" w:lineRule="auto"/>
        <w:ind w:left="20" w:right="20" w:firstLine="689"/>
        <w:rPr>
          <w:b/>
          <w:color w:val="auto"/>
          <w:sz w:val="26"/>
          <w:szCs w:val="26"/>
        </w:rPr>
      </w:pPr>
      <w:r>
        <w:rPr>
          <w:b/>
          <w:sz w:val="28"/>
          <w:szCs w:val="28"/>
        </w:rPr>
        <w:br w:type="page"/>
      </w:r>
      <w:r w:rsidRPr="008C5313">
        <w:rPr>
          <w:b/>
          <w:color w:val="auto"/>
          <w:sz w:val="26"/>
          <w:szCs w:val="26"/>
        </w:rPr>
        <w:t>Примерное содержание отчета</w:t>
      </w:r>
    </w:p>
    <w:p w:rsidR="00245158" w:rsidRPr="008C5313" w:rsidRDefault="00245158" w:rsidP="00245158">
      <w:pPr>
        <w:pStyle w:val="32"/>
        <w:shd w:val="clear" w:color="auto" w:fill="auto"/>
        <w:spacing w:after="0" w:line="240" w:lineRule="auto"/>
        <w:ind w:left="20" w:right="20" w:firstLine="689"/>
        <w:rPr>
          <w:b/>
          <w:color w:val="auto"/>
          <w:sz w:val="26"/>
          <w:szCs w:val="26"/>
        </w:rPr>
      </w:pPr>
      <w:r w:rsidRPr="008C5313">
        <w:rPr>
          <w:b/>
          <w:color w:val="auto"/>
          <w:sz w:val="26"/>
          <w:szCs w:val="26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2"/>
        <w:gridCol w:w="1169"/>
      </w:tblGrid>
      <w:tr w:rsidR="007A7019" w:rsidRPr="008C5313" w:rsidTr="007A7019">
        <w:tc>
          <w:tcPr>
            <w:tcW w:w="8402" w:type="dxa"/>
          </w:tcPr>
          <w:p w:rsidR="007A7019" w:rsidRPr="00506533" w:rsidRDefault="007A7019" w:rsidP="00A834D3">
            <w:pPr>
              <w:pStyle w:val="32"/>
              <w:spacing w:after="120" w:line="389" w:lineRule="exact"/>
              <w:rPr>
                <w:b/>
                <w:sz w:val="28"/>
                <w:szCs w:val="28"/>
              </w:rPr>
            </w:pPr>
            <w:r w:rsidRPr="00506533">
              <w:rPr>
                <w:b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1169" w:type="dxa"/>
          </w:tcPr>
          <w:p w:rsidR="007A7019" w:rsidRPr="00506533" w:rsidRDefault="007A7019" w:rsidP="00A834D3">
            <w:pPr>
              <w:pStyle w:val="a8"/>
              <w:jc w:val="center"/>
              <w:rPr>
                <w:b/>
              </w:rPr>
            </w:pPr>
          </w:p>
        </w:tc>
      </w:tr>
      <w:tr w:rsidR="007A7019" w:rsidRPr="008C5313" w:rsidTr="007A7019">
        <w:trPr>
          <w:trHeight w:val="13211"/>
        </w:trPr>
        <w:tc>
          <w:tcPr>
            <w:tcW w:w="8402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87"/>
              <w:gridCol w:w="999"/>
            </w:tblGrid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jc w:val="left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A7019" w:rsidRPr="00506533" w:rsidTr="00A834D3">
              <w:tc>
                <w:tcPr>
                  <w:tcW w:w="8877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jc w:val="left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i/>
                      <w:color w:val="auto"/>
                      <w:sz w:val="28"/>
                      <w:szCs w:val="28"/>
                    </w:rPr>
                    <w:t>Введение (цели, задачи, описание места практики)</w:t>
                  </w: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</w:tc>
            </w:tr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A834D3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06533">
                    <w:rPr>
                      <w:i/>
                      <w:sz w:val="28"/>
                      <w:szCs w:val="28"/>
                    </w:rPr>
                    <w:t>1. Документация, используемая в работе учителя.</w:t>
                  </w: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</w:tc>
            </w:tr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jc w:val="both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i/>
                      <w:color w:val="auto"/>
                      <w:sz w:val="28"/>
                      <w:szCs w:val="28"/>
                    </w:rPr>
                    <w:t>1.1…</w:t>
                  </w: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</w:tc>
            </w:tr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jc w:val="both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i/>
                      <w:color w:val="auto"/>
                      <w:sz w:val="28"/>
                      <w:szCs w:val="28"/>
                    </w:rPr>
                    <w:t>1.2……</w:t>
                  </w: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</w:tc>
            </w:tr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7A7019">
                  <w:pPr>
                    <w:pStyle w:val="af3"/>
                    <w:numPr>
                      <w:ilvl w:val="0"/>
                      <w:numId w:val="34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065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Психолого-педагогические особенности класса, отдельных учащихся</w:t>
                  </w:r>
                </w:p>
                <w:p w:rsidR="007A7019" w:rsidRPr="00506533" w:rsidRDefault="007A7019" w:rsidP="00A834D3">
                  <w:pPr>
                    <w:pStyle w:val="af3"/>
                    <w:tabs>
                      <w:tab w:val="left" w:pos="260"/>
                    </w:tabs>
                    <w:ind w:left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</w:tc>
            </w:tr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A834D3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506533">
                    <w:rPr>
                      <w:i/>
                      <w:sz w:val="28"/>
                      <w:szCs w:val="28"/>
                    </w:rPr>
                    <w:t xml:space="preserve">2.1… </w:t>
                  </w: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</w:tc>
            </w:tr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A834D3">
                  <w:pPr>
                    <w:tabs>
                      <w:tab w:val="left" w:pos="260"/>
                    </w:tabs>
                    <w:jc w:val="both"/>
                    <w:rPr>
                      <w:i/>
                      <w:sz w:val="28"/>
                      <w:szCs w:val="28"/>
                    </w:rPr>
                  </w:pPr>
                  <w:r w:rsidRPr="00506533">
                    <w:rPr>
                      <w:i/>
                      <w:sz w:val="28"/>
                      <w:szCs w:val="28"/>
                    </w:rPr>
                    <w:t>2.2…</w:t>
                  </w:r>
                </w:p>
                <w:p w:rsidR="007A7019" w:rsidRPr="00506533" w:rsidRDefault="007A7019" w:rsidP="00A834D3">
                  <w:pPr>
                    <w:tabs>
                      <w:tab w:val="left" w:pos="260"/>
                    </w:tabs>
                    <w:jc w:val="both"/>
                    <w:rPr>
                      <w:i/>
                      <w:sz w:val="28"/>
                      <w:szCs w:val="28"/>
                    </w:rPr>
                  </w:pP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</w:tc>
            </w:tr>
            <w:tr w:rsidR="007A7019" w:rsidRPr="00506533" w:rsidTr="00A834D3">
              <w:tc>
                <w:tcPr>
                  <w:tcW w:w="8877" w:type="dxa"/>
                  <w:hideMark/>
                </w:tcPr>
                <w:p w:rsidR="007A7019" w:rsidRPr="00506533" w:rsidRDefault="007A7019" w:rsidP="007A7019">
                  <w:pPr>
                    <w:pStyle w:val="32"/>
                    <w:numPr>
                      <w:ilvl w:val="0"/>
                      <w:numId w:val="34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i/>
                      <w:color w:val="auto"/>
                      <w:sz w:val="28"/>
                      <w:szCs w:val="28"/>
                    </w:rPr>
                    <w:t xml:space="preserve">Подготовка и проведение уроков по </w:t>
                  </w:r>
                  <w:r w:rsidRPr="00506533">
                    <w:rPr>
                      <w:color w:val="auto"/>
                      <w:sz w:val="28"/>
                      <w:szCs w:val="28"/>
                    </w:rPr>
                    <w:t>о</w:t>
                  </w:r>
                  <w:r w:rsidRPr="00506533">
                    <w:rPr>
                      <w:rStyle w:val="af6"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  <w:t>сновам безопасности жизнедеятельности</w:t>
                  </w: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</w:tc>
            </w:tr>
            <w:tr w:rsidR="007A7019" w:rsidRPr="00506533" w:rsidTr="00A834D3">
              <w:tc>
                <w:tcPr>
                  <w:tcW w:w="8877" w:type="dxa"/>
                  <w:hideMark/>
                </w:tcPr>
                <w:p w:rsidR="007A7019" w:rsidRPr="00506533" w:rsidRDefault="007A7019" w:rsidP="007A7019">
                  <w:pPr>
                    <w:pStyle w:val="af3"/>
                    <w:numPr>
                      <w:ilvl w:val="1"/>
                      <w:numId w:val="34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065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...</w:t>
                  </w:r>
                </w:p>
                <w:p w:rsidR="007A7019" w:rsidRPr="00506533" w:rsidRDefault="007A7019" w:rsidP="007A7019">
                  <w:pPr>
                    <w:pStyle w:val="af3"/>
                    <w:numPr>
                      <w:ilvl w:val="1"/>
                      <w:numId w:val="34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065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…</w:t>
                  </w:r>
                </w:p>
                <w:p w:rsidR="007A7019" w:rsidRPr="00506533" w:rsidRDefault="007A7019" w:rsidP="007A7019">
                  <w:pPr>
                    <w:pStyle w:val="af3"/>
                    <w:numPr>
                      <w:ilvl w:val="1"/>
                      <w:numId w:val="34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065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…</w:t>
                  </w:r>
                </w:p>
                <w:p w:rsidR="007A7019" w:rsidRPr="00506533" w:rsidRDefault="007A7019" w:rsidP="007A7019">
                  <w:pPr>
                    <w:pStyle w:val="af3"/>
                    <w:numPr>
                      <w:ilvl w:val="1"/>
                      <w:numId w:val="34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065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…</w:t>
                  </w:r>
                </w:p>
                <w:p w:rsidR="007A7019" w:rsidRPr="00506533" w:rsidRDefault="007A7019" w:rsidP="007A7019">
                  <w:pPr>
                    <w:pStyle w:val="af3"/>
                    <w:numPr>
                      <w:ilvl w:val="1"/>
                      <w:numId w:val="34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0653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 ….  </w:t>
                  </w: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</w:tc>
            </w:tr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jc w:val="both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i/>
                      <w:color w:val="auto"/>
                      <w:sz w:val="28"/>
                      <w:szCs w:val="28"/>
                    </w:rPr>
                    <w:t xml:space="preserve">4. Организация и проведение воспитательного мероприятия </w:t>
                  </w: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</w:tc>
            </w:tr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jc w:val="left"/>
                    <w:rPr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A834D3">
                  <w:pPr>
                    <w:pStyle w:val="af3"/>
                    <w:tabs>
                      <w:tab w:val="left" w:pos="222"/>
                    </w:tabs>
                    <w:ind w:left="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jc w:val="left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i/>
                      <w:color w:val="auto"/>
                      <w:sz w:val="28"/>
                      <w:szCs w:val="28"/>
                    </w:rPr>
                    <w:t>5.  Организация и проведение родительского собрания</w:t>
                  </w: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</w:tc>
            </w:tr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jc w:val="left"/>
                    <w:rPr>
                      <w:i/>
                      <w:color w:val="auto"/>
                      <w:sz w:val="28"/>
                      <w:szCs w:val="28"/>
                    </w:rPr>
                  </w:pP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jc w:val="left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i/>
                      <w:color w:val="auto"/>
                      <w:sz w:val="28"/>
                      <w:szCs w:val="28"/>
                    </w:rPr>
                    <w:t>Заключение</w:t>
                  </w:r>
                </w:p>
                <w:p w:rsidR="007A7019" w:rsidRPr="00506533" w:rsidRDefault="007A7019" w:rsidP="00A834D3">
                  <w:pPr>
                    <w:pStyle w:val="af3"/>
                    <w:tabs>
                      <w:tab w:val="left" w:pos="222"/>
                    </w:tabs>
                    <w:ind w:left="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</w:tc>
            </w:tr>
            <w:tr w:rsidR="007A7019" w:rsidRPr="00506533" w:rsidTr="00A834D3">
              <w:tc>
                <w:tcPr>
                  <w:tcW w:w="8877" w:type="dxa"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jc w:val="left"/>
                    <w:rPr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i/>
                      <w:color w:val="auto"/>
                      <w:sz w:val="28"/>
                      <w:szCs w:val="28"/>
                    </w:rPr>
                    <w:t>Список использованной литературы</w:t>
                  </w:r>
                </w:p>
                <w:p w:rsidR="007A7019" w:rsidRPr="00506533" w:rsidRDefault="007A7019" w:rsidP="00A834D3">
                  <w:pPr>
                    <w:pStyle w:val="af3"/>
                    <w:tabs>
                      <w:tab w:val="left" w:pos="222"/>
                    </w:tabs>
                    <w:ind w:left="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hideMark/>
                </w:tcPr>
                <w:p w:rsidR="007A7019" w:rsidRPr="00506533" w:rsidRDefault="007A7019" w:rsidP="00A834D3">
                  <w:pPr>
                    <w:pStyle w:val="32"/>
                    <w:shd w:val="clear" w:color="auto" w:fill="auto"/>
                    <w:spacing w:after="0" w:line="240" w:lineRule="auto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506533">
                    <w:rPr>
                      <w:b/>
                      <w:i/>
                      <w:color w:val="auto"/>
                      <w:sz w:val="28"/>
                      <w:szCs w:val="28"/>
                    </w:rPr>
                    <w:t>..</w:t>
                  </w:r>
                </w:p>
              </w:tc>
            </w:tr>
          </w:tbl>
          <w:p w:rsidR="007A7019" w:rsidRPr="00506533" w:rsidRDefault="007A7019" w:rsidP="00A834D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7A7019" w:rsidRPr="00506533" w:rsidRDefault="007A7019" w:rsidP="00A834D3">
            <w:pPr>
              <w:rPr>
                <w:sz w:val="24"/>
                <w:szCs w:val="24"/>
              </w:rPr>
            </w:pPr>
          </w:p>
        </w:tc>
      </w:tr>
    </w:tbl>
    <w:p w:rsidR="00201F0E" w:rsidRPr="00201F0E" w:rsidRDefault="00201F0E" w:rsidP="00201F0E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ЗАЯВЛЕНИЕ</w:t>
      </w:r>
    </w:p>
    <w:p w:rsidR="00201F0E" w:rsidRPr="00201F0E" w:rsidRDefault="00201F0E" w:rsidP="00201F0E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201F0E">
        <w:rPr>
          <w:rFonts w:eastAsia="Times New Roman"/>
          <w:color w:val="000000"/>
          <w:sz w:val="24"/>
          <w:szCs w:val="24"/>
        </w:rPr>
        <w:t xml:space="preserve"> о практической подготовке обучающихся</w:t>
      </w:r>
    </w:p>
    <w:p w:rsidR="00201F0E" w:rsidRPr="00201F0E" w:rsidRDefault="00201F0E" w:rsidP="00201F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Прошу направить для прохождения программы в форме практической подготовки при реализации производственной практики (</w:t>
      </w:r>
      <w:r>
        <w:rPr>
          <w:rFonts w:eastAsia="Times New Roman"/>
          <w:sz w:val="28"/>
          <w:szCs w:val="28"/>
        </w:rPr>
        <w:t>междисциплинарный практикум</w:t>
      </w:r>
      <w:r w:rsidRPr="00201F0E">
        <w:rPr>
          <w:rFonts w:eastAsia="Times New Roman"/>
          <w:sz w:val="28"/>
          <w:szCs w:val="28"/>
        </w:rPr>
        <w:t>) в ___________________________________________________________________________________________________________________________________</w:t>
      </w:r>
    </w:p>
    <w:p w:rsidR="00201F0E" w:rsidRPr="00201F0E" w:rsidRDefault="00201F0E" w:rsidP="00201F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201F0E" w:rsidRPr="00201F0E" w:rsidRDefault="00201F0E" w:rsidP="00201F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201F0E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201F0E" w:rsidRPr="00201F0E" w:rsidRDefault="00201F0E" w:rsidP="00201F0E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201F0E">
        <w:rPr>
          <w:rFonts w:eastAsia="Times New Roman"/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201F0E" w:rsidRPr="00201F0E" w:rsidRDefault="00201F0E" w:rsidP="00201F0E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201F0E" w:rsidRPr="00201F0E" w:rsidRDefault="00201F0E" w:rsidP="00201F0E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201F0E">
        <w:rPr>
          <w:rFonts w:eastAsia="Times New Roman"/>
          <w:color w:val="FF0000"/>
        </w:rPr>
        <w:t>Для обучающихся, проходящих практику в г. Омск, согласие не требуется .</w:t>
      </w:r>
    </w:p>
    <w:p w:rsidR="00201F0E" w:rsidRPr="00201F0E" w:rsidRDefault="00201F0E" w:rsidP="00201F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201F0E" w:rsidRPr="00201F0E" w:rsidRDefault="00201F0E" w:rsidP="00201F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201F0E" w:rsidRPr="00201F0E" w:rsidRDefault="00201F0E" w:rsidP="00201F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201F0E" w:rsidRPr="00201F0E" w:rsidRDefault="00201F0E" w:rsidP="00201F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и назначить руководителем практики от ОмГА:</w:t>
      </w:r>
    </w:p>
    <w:p w:rsidR="00201F0E" w:rsidRPr="00201F0E" w:rsidRDefault="00201F0E" w:rsidP="00201F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__________________________________________________________________</w:t>
      </w:r>
    </w:p>
    <w:p w:rsidR="00201F0E" w:rsidRPr="00201F0E" w:rsidRDefault="00201F0E" w:rsidP="00201F0E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16"/>
          <w:szCs w:val="16"/>
        </w:rPr>
        <w:t xml:space="preserve">(Ф.И.О., </w:t>
      </w:r>
      <w:r w:rsidRPr="00201F0E">
        <w:rPr>
          <w:rFonts w:eastAsia="Times New Roman"/>
          <w:b/>
          <w:sz w:val="16"/>
          <w:szCs w:val="16"/>
        </w:rPr>
        <w:t>должность преподавателя</w:t>
      </w:r>
      <w:r w:rsidRPr="00201F0E">
        <w:rPr>
          <w:rFonts w:eastAsia="Times New Roman"/>
          <w:sz w:val="16"/>
          <w:szCs w:val="16"/>
        </w:rPr>
        <w:t>)</w:t>
      </w:r>
    </w:p>
    <w:p w:rsidR="00201F0E" w:rsidRPr="00201F0E" w:rsidRDefault="00201F0E" w:rsidP="00201F0E">
      <w:pPr>
        <w:rPr>
          <w:rFonts w:eastAsia="Times New Roman"/>
          <w:sz w:val="28"/>
          <w:szCs w:val="28"/>
        </w:rPr>
      </w:pPr>
    </w:p>
    <w:p w:rsidR="00201F0E" w:rsidRPr="00201F0E" w:rsidRDefault="00201F0E" w:rsidP="00201F0E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201F0E" w:rsidRPr="00201F0E" w:rsidRDefault="00201F0E" w:rsidP="00201F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__________________________________________________________________</w:t>
      </w:r>
    </w:p>
    <w:p w:rsidR="00201F0E" w:rsidRPr="00201F0E" w:rsidRDefault="00201F0E" w:rsidP="00201F0E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16"/>
          <w:szCs w:val="16"/>
        </w:rPr>
        <w:t xml:space="preserve">(Ф.И.О., </w:t>
      </w:r>
      <w:r w:rsidRPr="00201F0E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201F0E">
        <w:rPr>
          <w:rFonts w:eastAsia="Times New Roman"/>
          <w:sz w:val="16"/>
          <w:szCs w:val="16"/>
        </w:rPr>
        <w:t>)</w:t>
      </w:r>
    </w:p>
    <w:p w:rsidR="00201F0E" w:rsidRPr="00201F0E" w:rsidRDefault="00201F0E" w:rsidP="00201F0E">
      <w:pPr>
        <w:rPr>
          <w:rFonts w:eastAsia="Times New Roman"/>
          <w:sz w:val="28"/>
          <w:szCs w:val="28"/>
        </w:rPr>
      </w:pPr>
    </w:p>
    <w:p w:rsidR="00201F0E" w:rsidRPr="00201F0E" w:rsidRDefault="00201F0E" w:rsidP="00201F0E">
      <w:pPr>
        <w:rPr>
          <w:rFonts w:eastAsia="Times New Roman"/>
          <w:sz w:val="28"/>
          <w:szCs w:val="28"/>
        </w:rPr>
      </w:pPr>
    </w:p>
    <w:p w:rsidR="00201F0E" w:rsidRPr="00201F0E" w:rsidRDefault="00201F0E" w:rsidP="00201F0E">
      <w:pPr>
        <w:rPr>
          <w:rFonts w:eastAsia="Times New Roman"/>
          <w:sz w:val="28"/>
          <w:szCs w:val="28"/>
        </w:rPr>
      </w:pPr>
    </w:p>
    <w:p w:rsidR="00201F0E" w:rsidRPr="00201F0E" w:rsidRDefault="00201F0E" w:rsidP="00201F0E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Обучающийся _______</w:t>
      </w:r>
    </w:p>
    <w:p w:rsidR="00201F0E" w:rsidRPr="00201F0E" w:rsidRDefault="00201F0E" w:rsidP="00201F0E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_____________________</w:t>
      </w:r>
      <w:r w:rsidRPr="00201F0E">
        <w:rPr>
          <w:rFonts w:eastAsia="Times New Roman"/>
          <w:sz w:val="28"/>
          <w:szCs w:val="28"/>
        </w:rPr>
        <w:tab/>
      </w:r>
      <w:r w:rsidRPr="00201F0E">
        <w:rPr>
          <w:rFonts w:eastAsia="Times New Roman"/>
          <w:sz w:val="28"/>
          <w:szCs w:val="28"/>
        </w:rPr>
        <w:tab/>
      </w:r>
      <w:r w:rsidRPr="00201F0E">
        <w:rPr>
          <w:rFonts w:eastAsia="Times New Roman"/>
          <w:sz w:val="28"/>
          <w:szCs w:val="28"/>
        </w:rPr>
        <w:tab/>
      </w:r>
      <w:r w:rsidRPr="00201F0E">
        <w:rPr>
          <w:rFonts w:eastAsia="Times New Roman"/>
          <w:sz w:val="28"/>
          <w:szCs w:val="28"/>
        </w:rPr>
        <w:tab/>
        <w:t xml:space="preserve">                         ___________</w:t>
      </w:r>
    </w:p>
    <w:p w:rsidR="00201F0E" w:rsidRPr="00201F0E" w:rsidRDefault="00201F0E" w:rsidP="00201F0E">
      <w:pPr>
        <w:rPr>
          <w:rFonts w:eastAsia="Times New Roman"/>
          <w:sz w:val="16"/>
          <w:szCs w:val="16"/>
        </w:rPr>
      </w:pPr>
      <w:r w:rsidRPr="00201F0E">
        <w:rPr>
          <w:rFonts w:eastAsia="Times New Roman"/>
          <w:sz w:val="16"/>
          <w:szCs w:val="16"/>
        </w:rPr>
        <w:t xml:space="preserve">Ф.И.О. (полностью) </w:t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  <w:t xml:space="preserve">               (подпись)</w:t>
      </w:r>
    </w:p>
    <w:p w:rsidR="00201F0E" w:rsidRPr="00201F0E" w:rsidRDefault="00201F0E" w:rsidP="00201F0E">
      <w:pPr>
        <w:rPr>
          <w:rFonts w:eastAsia="Times New Roman"/>
          <w:sz w:val="24"/>
          <w:szCs w:val="24"/>
        </w:rPr>
      </w:pPr>
    </w:p>
    <w:p w:rsidR="00201F0E" w:rsidRPr="00201F0E" w:rsidRDefault="00201F0E" w:rsidP="00201F0E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4"/>
          <w:szCs w:val="24"/>
        </w:rPr>
        <w:t>Руководитель практики</w:t>
      </w:r>
      <w:r w:rsidRPr="00201F0E">
        <w:rPr>
          <w:rFonts w:eastAsia="Times New Roman"/>
          <w:sz w:val="24"/>
          <w:szCs w:val="24"/>
        </w:rPr>
        <w:tab/>
      </w:r>
      <w:r w:rsidRPr="00201F0E">
        <w:rPr>
          <w:rFonts w:eastAsia="Times New Roman"/>
          <w:sz w:val="24"/>
          <w:szCs w:val="24"/>
        </w:rPr>
        <w:tab/>
      </w:r>
      <w:r w:rsidRPr="00201F0E">
        <w:rPr>
          <w:rFonts w:eastAsia="Times New Roman"/>
          <w:sz w:val="24"/>
          <w:szCs w:val="24"/>
        </w:rPr>
        <w:tab/>
      </w:r>
      <w:r w:rsidRPr="00201F0E">
        <w:rPr>
          <w:rFonts w:eastAsia="Times New Roman"/>
          <w:sz w:val="24"/>
          <w:szCs w:val="24"/>
        </w:rPr>
        <w:tab/>
      </w:r>
    </w:p>
    <w:p w:rsidR="00201F0E" w:rsidRPr="00201F0E" w:rsidRDefault="00201F0E" w:rsidP="00201F0E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4"/>
          <w:szCs w:val="24"/>
        </w:rPr>
        <w:t>__________________________</w:t>
      </w:r>
      <w:r w:rsidRPr="00201F0E">
        <w:rPr>
          <w:rFonts w:eastAsia="Times New Roman"/>
          <w:sz w:val="16"/>
          <w:szCs w:val="16"/>
        </w:rPr>
        <w:tab/>
        <w:t xml:space="preserve">                                                                                               </w:t>
      </w:r>
      <w:r w:rsidRPr="00201F0E">
        <w:rPr>
          <w:rFonts w:eastAsia="Times New Roman"/>
          <w:sz w:val="28"/>
          <w:szCs w:val="28"/>
        </w:rPr>
        <w:t>___________</w:t>
      </w:r>
    </w:p>
    <w:p w:rsidR="00201F0E" w:rsidRPr="00201F0E" w:rsidRDefault="00201F0E" w:rsidP="0020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201F0E">
        <w:rPr>
          <w:rFonts w:eastAsia="Times New Roman"/>
          <w:sz w:val="16"/>
          <w:szCs w:val="16"/>
        </w:rPr>
        <w:t>(Ф.И.О., должность преподавателя)</w:t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  <w:t xml:space="preserve">                 (подпись)</w:t>
      </w:r>
    </w:p>
    <w:p w:rsidR="00201F0E" w:rsidRPr="00201F0E" w:rsidRDefault="00201F0E" w:rsidP="00201F0E">
      <w:pPr>
        <w:rPr>
          <w:rFonts w:eastAsia="Times New Roman"/>
          <w:sz w:val="24"/>
          <w:szCs w:val="24"/>
        </w:rPr>
      </w:pPr>
    </w:p>
    <w:p w:rsidR="00201F0E" w:rsidRPr="00201F0E" w:rsidRDefault="00201F0E" w:rsidP="00201F0E">
      <w:pPr>
        <w:rPr>
          <w:rFonts w:eastAsia="Times New Roman"/>
          <w:sz w:val="24"/>
          <w:szCs w:val="24"/>
        </w:rPr>
      </w:pPr>
      <w:r w:rsidRPr="00201F0E">
        <w:rPr>
          <w:rFonts w:eastAsia="Times New Roman"/>
          <w:sz w:val="24"/>
          <w:szCs w:val="24"/>
        </w:rPr>
        <w:t>Зав. кафедрой</w:t>
      </w:r>
    </w:p>
    <w:p w:rsidR="00201F0E" w:rsidRPr="00201F0E" w:rsidRDefault="00201F0E" w:rsidP="00201F0E">
      <w:pPr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4"/>
          <w:szCs w:val="24"/>
        </w:rPr>
        <w:t>__________________________</w:t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28"/>
          <w:szCs w:val="28"/>
        </w:rPr>
        <w:t xml:space="preserve">                                                       ___________</w:t>
      </w:r>
    </w:p>
    <w:p w:rsidR="00201F0E" w:rsidRPr="00201F0E" w:rsidRDefault="00201F0E" w:rsidP="0020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201F0E">
        <w:rPr>
          <w:rFonts w:eastAsia="Times New Roman"/>
          <w:sz w:val="16"/>
          <w:szCs w:val="16"/>
        </w:rPr>
        <w:t>(Ф.И.О., должность)</w:t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</w:r>
      <w:r w:rsidRPr="00201F0E">
        <w:rPr>
          <w:rFonts w:eastAsia="Times New Roman"/>
          <w:sz w:val="16"/>
          <w:szCs w:val="16"/>
        </w:rPr>
        <w:tab/>
        <w:t xml:space="preserve">                                                      (подпись)</w:t>
      </w:r>
    </w:p>
    <w:p w:rsidR="00201F0E" w:rsidRPr="00201F0E" w:rsidRDefault="00201F0E" w:rsidP="00201F0E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</w:p>
    <w:p w:rsidR="00201F0E" w:rsidRPr="00201F0E" w:rsidRDefault="00201F0E" w:rsidP="00201F0E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  <w:r w:rsidRPr="00201F0E">
        <w:rPr>
          <w:rFonts w:eastAsia="Times New Roman"/>
          <w:sz w:val="28"/>
          <w:szCs w:val="28"/>
        </w:rPr>
        <w:t>______________</w:t>
      </w:r>
    </w:p>
    <w:p w:rsidR="00201F0E" w:rsidRPr="00201F0E" w:rsidRDefault="00201F0E" w:rsidP="00201F0E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201F0E">
        <w:rPr>
          <w:rFonts w:eastAsia="Times New Roman"/>
          <w:sz w:val="24"/>
          <w:szCs w:val="24"/>
        </w:rPr>
        <w:t xml:space="preserve">дата </w:t>
      </w:r>
    </w:p>
    <w:p w:rsidR="00201F0E" w:rsidRPr="00201F0E" w:rsidRDefault="00201F0E" w:rsidP="00201F0E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201F0E">
        <w:rPr>
          <w:rFonts w:eastAsia="Times New Roman"/>
          <w:sz w:val="24"/>
          <w:szCs w:val="24"/>
        </w:rPr>
        <w:t>(</w:t>
      </w:r>
      <w:r w:rsidRPr="00201F0E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201F0E">
        <w:rPr>
          <w:rFonts w:eastAsia="Times New Roman"/>
          <w:sz w:val="24"/>
          <w:szCs w:val="24"/>
        </w:rPr>
        <w:t>)</w:t>
      </w:r>
    </w:p>
    <w:p w:rsidR="00201F0E" w:rsidRPr="00201F0E" w:rsidRDefault="00201F0E" w:rsidP="00201F0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45158" w:rsidRDefault="00245158">
      <w:pPr>
        <w:widowControl/>
        <w:autoSpaceDE/>
        <w:autoSpaceDN/>
        <w:adjustRightInd/>
        <w:rPr>
          <w:sz w:val="24"/>
          <w:szCs w:val="24"/>
        </w:rPr>
      </w:pPr>
    </w:p>
    <w:sectPr w:rsidR="00245158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4D3" w:rsidRDefault="00A834D3" w:rsidP="00160BC1">
      <w:r>
        <w:separator/>
      </w:r>
    </w:p>
  </w:endnote>
  <w:endnote w:type="continuationSeparator" w:id="0">
    <w:p w:rsidR="00A834D3" w:rsidRDefault="00A834D3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4D3" w:rsidRDefault="00A834D3" w:rsidP="00160BC1">
      <w:r>
        <w:separator/>
      </w:r>
    </w:p>
  </w:footnote>
  <w:footnote w:type="continuationSeparator" w:id="0">
    <w:p w:rsidR="00A834D3" w:rsidRDefault="00A834D3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4AF30CC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7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4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D54E80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B2AAD"/>
    <w:multiLevelType w:val="hybridMultilevel"/>
    <w:tmpl w:val="D09A5A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FC95C0F"/>
    <w:multiLevelType w:val="hybridMultilevel"/>
    <w:tmpl w:val="C4685638"/>
    <w:lvl w:ilvl="0" w:tplc="B5E6AE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9F50AB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33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33207"/>
    <w:multiLevelType w:val="hybridMultilevel"/>
    <w:tmpl w:val="BBDA21F8"/>
    <w:lvl w:ilvl="0" w:tplc="C05079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33"/>
  </w:num>
  <w:num w:numId="4">
    <w:abstractNumId w:val="16"/>
  </w:num>
  <w:num w:numId="5">
    <w:abstractNumId w:val="2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1"/>
  </w:num>
  <w:num w:numId="10">
    <w:abstractNumId w:val="31"/>
  </w:num>
  <w:num w:numId="11">
    <w:abstractNumId w:val="25"/>
  </w:num>
  <w:num w:numId="12">
    <w:abstractNumId w:val="2"/>
  </w:num>
  <w:num w:numId="13">
    <w:abstractNumId w:val="13"/>
  </w:num>
  <w:num w:numId="14">
    <w:abstractNumId w:val="7"/>
  </w:num>
  <w:num w:numId="15">
    <w:abstractNumId w:val="1"/>
  </w:num>
  <w:num w:numId="16">
    <w:abstractNumId w:val="3"/>
  </w:num>
  <w:num w:numId="17">
    <w:abstractNumId w:val="10"/>
  </w:num>
  <w:num w:numId="18">
    <w:abstractNumId w:val="26"/>
  </w:num>
  <w:num w:numId="19">
    <w:abstractNumId w:val="24"/>
  </w:num>
  <w:num w:numId="20">
    <w:abstractNumId w:val="5"/>
  </w:num>
  <w:num w:numId="21">
    <w:abstractNumId w:val="9"/>
  </w:num>
  <w:num w:numId="22">
    <w:abstractNumId w:val="23"/>
  </w:num>
  <w:num w:numId="23">
    <w:abstractNumId w:val="8"/>
  </w:num>
  <w:num w:numId="24">
    <w:abstractNumId w:val="27"/>
  </w:num>
  <w:num w:numId="25">
    <w:abstractNumId w:val="11"/>
  </w:num>
  <w:num w:numId="26">
    <w:abstractNumId w:val="4"/>
  </w:num>
  <w:num w:numId="27">
    <w:abstractNumId w:val="20"/>
  </w:num>
  <w:num w:numId="28">
    <w:abstractNumId w:val="14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9"/>
  </w:num>
  <w:num w:numId="3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241A1"/>
    <w:rsid w:val="00025D25"/>
    <w:rsid w:val="00027D2C"/>
    <w:rsid w:val="00027E5B"/>
    <w:rsid w:val="00037461"/>
    <w:rsid w:val="00051AEE"/>
    <w:rsid w:val="00051D7F"/>
    <w:rsid w:val="000555FD"/>
    <w:rsid w:val="00060A01"/>
    <w:rsid w:val="00064AA9"/>
    <w:rsid w:val="00066458"/>
    <w:rsid w:val="00081ABC"/>
    <w:rsid w:val="00081E67"/>
    <w:rsid w:val="000835F5"/>
    <w:rsid w:val="00083DA1"/>
    <w:rsid w:val="000875BF"/>
    <w:rsid w:val="000911D1"/>
    <w:rsid w:val="000931AE"/>
    <w:rsid w:val="000A0E0E"/>
    <w:rsid w:val="000A41E4"/>
    <w:rsid w:val="000A4E0D"/>
    <w:rsid w:val="000A4FAC"/>
    <w:rsid w:val="000B1331"/>
    <w:rsid w:val="000B7795"/>
    <w:rsid w:val="000C4546"/>
    <w:rsid w:val="000C7A28"/>
    <w:rsid w:val="000D07C6"/>
    <w:rsid w:val="000D17E7"/>
    <w:rsid w:val="000D4429"/>
    <w:rsid w:val="000D6DE5"/>
    <w:rsid w:val="000E1803"/>
    <w:rsid w:val="000E37E9"/>
    <w:rsid w:val="000E3927"/>
    <w:rsid w:val="000F0F77"/>
    <w:rsid w:val="000F6880"/>
    <w:rsid w:val="00102E02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31D0"/>
    <w:rsid w:val="001378B1"/>
    <w:rsid w:val="0015639D"/>
    <w:rsid w:val="0016083D"/>
    <w:rsid w:val="00160BC1"/>
    <w:rsid w:val="00161C70"/>
    <w:rsid w:val="00167017"/>
    <w:rsid w:val="00170C14"/>
    <w:rsid w:val="001716A9"/>
    <w:rsid w:val="001743BD"/>
    <w:rsid w:val="00181AAB"/>
    <w:rsid w:val="001828CF"/>
    <w:rsid w:val="00184F65"/>
    <w:rsid w:val="001871AA"/>
    <w:rsid w:val="00194E16"/>
    <w:rsid w:val="001A6533"/>
    <w:rsid w:val="001C4FED"/>
    <w:rsid w:val="001C6305"/>
    <w:rsid w:val="001D1168"/>
    <w:rsid w:val="001F11DE"/>
    <w:rsid w:val="001F417B"/>
    <w:rsid w:val="00201F0E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58"/>
    <w:rsid w:val="00245199"/>
    <w:rsid w:val="00261D10"/>
    <w:rsid w:val="002628DD"/>
    <w:rsid w:val="002657BC"/>
    <w:rsid w:val="00271695"/>
    <w:rsid w:val="00276128"/>
    <w:rsid w:val="0027733F"/>
    <w:rsid w:val="00291D05"/>
    <w:rsid w:val="002933E5"/>
    <w:rsid w:val="00295B55"/>
    <w:rsid w:val="00296848"/>
    <w:rsid w:val="002968A3"/>
    <w:rsid w:val="00297572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3653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E06C2"/>
    <w:rsid w:val="00400491"/>
    <w:rsid w:val="00401EAF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7EBB"/>
    <w:rsid w:val="00451005"/>
    <w:rsid w:val="00454B72"/>
    <w:rsid w:val="0046365B"/>
    <w:rsid w:val="0047224A"/>
    <w:rsid w:val="004749D6"/>
    <w:rsid w:val="0047572F"/>
    <w:rsid w:val="0047633A"/>
    <w:rsid w:val="00477664"/>
    <w:rsid w:val="00477D77"/>
    <w:rsid w:val="00480E28"/>
    <w:rsid w:val="0048300E"/>
    <w:rsid w:val="004850DB"/>
    <w:rsid w:val="00485D7F"/>
    <w:rsid w:val="0049217A"/>
    <w:rsid w:val="004A2C0D"/>
    <w:rsid w:val="004A2E62"/>
    <w:rsid w:val="004A68C9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4F72D8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0AE"/>
    <w:rsid w:val="005915BA"/>
    <w:rsid w:val="00591B36"/>
    <w:rsid w:val="00595D8D"/>
    <w:rsid w:val="005A28FC"/>
    <w:rsid w:val="005B47CE"/>
    <w:rsid w:val="005C13E4"/>
    <w:rsid w:val="005C20F0"/>
    <w:rsid w:val="005C3AEB"/>
    <w:rsid w:val="005C3E07"/>
    <w:rsid w:val="005C7567"/>
    <w:rsid w:val="005D206B"/>
    <w:rsid w:val="005D660B"/>
    <w:rsid w:val="005D720F"/>
    <w:rsid w:val="005E46F2"/>
    <w:rsid w:val="005F2349"/>
    <w:rsid w:val="005F476E"/>
    <w:rsid w:val="006044B4"/>
    <w:rsid w:val="006052AB"/>
    <w:rsid w:val="00607E17"/>
    <w:rsid w:val="006118F6"/>
    <w:rsid w:val="00624E28"/>
    <w:rsid w:val="0062553D"/>
    <w:rsid w:val="006353E7"/>
    <w:rsid w:val="0064237C"/>
    <w:rsid w:val="00642A2F"/>
    <w:rsid w:val="0064315B"/>
    <w:rsid w:val="006439F4"/>
    <w:rsid w:val="006515C0"/>
    <w:rsid w:val="0065606F"/>
    <w:rsid w:val="00656AC4"/>
    <w:rsid w:val="00667FC3"/>
    <w:rsid w:val="00676914"/>
    <w:rsid w:val="006770D6"/>
    <w:rsid w:val="00687B3A"/>
    <w:rsid w:val="00690F6F"/>
    <w:rsid w:val="006916A0"/>
    <w:rsid w:val="00692DD7"/>
    <w:rsid w:val="006977BF"/>
    <w:rsid w:val="006B0CA3"/>
    <w:rsid w:val="006C11E6"/>
    <w:rsid w:val="006C2375"/>
    <w:rsid w:val="006C253D"/>
    <w:rsid w:val="006D0795"/>
    <w:rsid w:val="006D108C"/>
    <w:rsid w:val="006D15B6"/>
    <w:rsid w:val="006D2B1E"/>
    <w:rsid w:val="006D60AC"/>
    <w:rsid w:val="006D6805"/>
    <w:rsid w:val="006E01E0"/>
    <w:rsid w:val="006E5C19"/>
    <w:rsid w:val="006E7A63"/>
    <w:rsid w:val="00705814"/>
    <w:rsid w:val="00705FB5"/>
    <w:rsid w:val="007066B1"/>
    <w:rsid w:val="00707E4A"/>
    <w:rsid w:val="00710EFA"/>
    <w:rsid w:val="007132E7"/>
    <w:rsid w:val="00713631"/>
    <w:rsid w:val="00713D44"/>
    <w:rsid w:val="007314B9"/>
    <w:rsid w:val="007327FE"/>
    <w:rsid w:val="007512C7"/>
    <w:rsid w:val="00752936"/>
    <w:rsid w:val="0076201E"/>
    <w:rsid w:val="00764497"/>
    <w:rsid w:val="00764B58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019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7F7BA7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30287"/>
    <w:rsid w:val="008423FF"/>
    <w:rsid w:val="00844517"/>
    <w:rsid w:val="008445B1"/>
    <w:rsid w:val="00853B79"/>
    <w:rsid w:val="00855751"/>
    <w:rsid w:val="00857FC8"/>
    <w:rsid w:val="0086651C"/>
    <w:rsid w:val="00866826"/>
    <w:rsid w:val="00870360"/>
    <w:rsid w:val="00881C15"/>
    <w:rsid w:val="0088272E"/>
    <w:rsid w:val="0088706A"/>
    <w:rsid w:val="008B6331"/>
    <w:rsid w:val="008C2E31"/>
    <w:rsid w:val="008D1051"/>
    <w:rsid w:val="008D1AA2"/>
    <w:rsid w:val="008D384C"/>
    <w:rsid w:val="008E1AD1"/>
    <w:rsid w:val="008E45E2"/>
    <w:rsid w:val="008E5E59"/>
    <w:rsid w:val="008E6924"/>
    <w:rsid w:val="00907821"/>
    <w:rsid w:val="009158B1"/>
    <w:rsid w:val="00920199"/>
    <w:rsid w:val="0092044F"/>
    <w:rsid w:val="0092167B"/>
    <w:rsid w:val="00921868"/>
    <w:rsid w:val="00941875"/>
    <w:rsid w:val="00951F6B"/>
    <w:rsid w:val="009528CA"/>
    <w:rsid w:val="00954E45"/>
    <w:rsid w:val="00965998"/>
    <w:rsid w:val="009754DA"/>
    <w:rsid w:val="009B331E"/>
    <w:rsid w:val="009B6A46"/>
    <w:rsid w:val="009C621E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FD8"/>
    <w:rsid w:val="00A75675"/>
    <w:rsid w:val="00A76E53"/>
    <w:rsid w:val="00A81C10"/>
    <w:rsid w:val="00A834D3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D0669"/>
    <w:rsid w:val="00AD208A"/>
    <w:rsid w:val="00AD4A3C"/>
    <w:rsid w:val="00AE3177"/>
    <w:rsid w:val="00AE6EFF"/>
    <w:rsid w:val="00AF61EB"/>
    <w:rsid w:val="00AF642F"/>
    <w:rsid w:val="00B128AC"/>
    <w:rsid w:val="00B22DF9"/>
    <w:rsid w:val="00B31B76"/>
    <w:rsid w:val="00B32102"/>
    <w:rsid w:val="00B466FE"/>
    <w:rsid w:val="00B5209B"/>
    <w:rsid w:val="00B542D4"/>
    <w:rsid w:val="00B54421"/>
    <w:rsid w:val="00B56284"/>
    <w:rsid w:val="00B642B8"/>
    <w:rsid w:val="00B6443C"/>
    <w:rsid w:val="00B733AA"/>
    <w:rsid w:val="00B817E2"/>
    <w:rsid w:val="00B82F78"/>
    <w:rsid w:val="00B959D4"/>
    <w:rsid w:val="00B96746"/>
    <w:rsid w:val="00BB1167"/>
    <w:rsid w:val="00BB6C9A"/>
    <w:rsid w:val="00BB70FB"/>
    <w:rsid w:val="00BC0055"/>
    <w:rsid w:val="00BD429C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534D0"/>
    <w:rsid w:val="00C55E91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4125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761E8"/>
    <w:rsid w:val="00D83177"/>
    <w:rsid w:val="00D8506D"/>
    <w:rsid w:val="00D8628D"/>
    <w:rsid w:val="00D86E97"/>
    <w:rsid w:val="00D90307"/>
    <w:rsid w:val="00D90E0F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26E2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1B1A"/>
    <w:rsid w:val="00E92238"/>
    <w:rsid w:val="00EA206F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558D2"/>
    <w:rsid w:val="00F625A5"/>
    <w:rsid w:val="00F63ADF"/>
    <w:rsid w:val="00F63BBC"/>
    <w:rsid w:val="00F7510C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D7E28"/>
    <w:rsid w:val="00FE1901"/>
    <w:rsid w:val="00FE1F73"/>
    <w:rsid w:val="00FE389D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3CF97F5C-4266-4766-9AF6-3353C267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24515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64315B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30">
    <w:name w:val="Заголовок 3 Знак"/>
    <w:basedOn w:val="a1"/>
    <w:link w:val="3"/>
    <w:semiHidden/>
    <w:rsid w:val="00245158"/>
    <w:rPr>
      <w:rFonts w:ascii="Calibri Light" w:eastAsia="Times New Roman" w:hAnsi="Calibri Light"/>
      <w:b/>
      <w:bCs/>
      <w:sz w:val="26"/>
      <w:szCs w:val="26"/>
    </w:rPr>
  </w:style>
  <w:style w:type="character" w:customStyle="1" w:styleId="NoSpacingChar">
    <w:name w:val="No Spacing Char"/>
    <w:link w:val="11"/>
    <w:locked/>
    <w:rsid w:val="00245158"/>
    <w:rPr>
      <w:sz w:val="22"/>
      <w:szCs w:val="22"/>
      <w:lang w:bidi="ar-SA"/>
    </w:rPr>
  </w:style>
  <w:style w:type="character" w:customStyle="1" w:styleId="af4">
    <w:name w:val="Абзац списка Знак"/>
    <w:link w:val="af3"/>
    <w:uiPriority w:val="1"/>
    <w:locked/>
    <w:rsid w:val="00245158"/>
    <w:rPr>
      <w:sz w:val="22"/>
      <w:szCs w:val="22"/>
      <w:lang w:eastAsia="en-US"/>
    </w:rPr>
  </w:style>
  <w:style w:type="paragraph" w:styleId="af5">
    <w:name w:val="No Spacing"/>
    <w:qFormat/>
    <w:rsid w:val="00245158"/>
    <w:rPr>
      <w:rFonts w:ascii="Times New Roman" w:eastAsia="Times New Roman" w:hAnsi="Times New Roman"/>
      <w:sz w:val="24"/>
      <w:szCs w:val="24"/>
    </w:rPr>
  </w:style>
  <w:style w:type="paragraph" w:customStyle="1" w:styleId="toleft">
    <w:name w:val="toleft"/>
    <w:basedOn w:val="a0"/>
    <w:rsid w:val="0024515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me">
    <w:name w:val="name"/>
    <w:basedOn w:val="a1"/>
    <w:rsid w:val="00245158"/>
  </w:style>
  <w:style w:type="character" w:customStyle="1" w:styleId="accent">
    <w:name w:val="accent"/>
    <w:basedOn w:val="a1"/>
    <w:rsid w:val="00245158"/>
  </w:style>
  <w:style w:type="paragraph" w:customStyle="1" w:styleId="32">
    <w:name w:val="Основной текст3"/>
    <w:basedOn w:val="a0"/>
    <w:rsid w:val="00245158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styleId="af6">
    <w:name w:val="Emphasis"/>
    <w:uiPriority w:val="20"/>
    <w:qFormat/>
    <w:locked/>
    <w:rsid w:val="007A7019"/>
    <w:rPr>
      <w:i/>
      <w:iCs/>
    </w:rPr>
  </w:style>
  <w:style w:type="table" w:customStyle="1" w:styleId="110">
    <w:name w:val="Сетка таблицы11"/>
    <w:basedOn w:val="a2"/>
    <w:uiPriority w:val="59"/>
    <w:rsid w:val="008302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1"/>
    <w:uiPriority w:val="99"/>
    <w:semiHidden/>
    <w:unhideWhenUsed/>
    <w:rsid w:val="006D6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code/437130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gumer.info/bibliotek_Buks/Pedagog/index.php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..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3563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..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bcode/434144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s://www.biblio-online.ru/bcode/446688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7118" TargetMode="External"/><Relationship Id="rId14" Type="http://schemas.openxmlformats.org/officeDocument/2006/relationships/hyperlink" Target="https://www.biblio-online.ru/bcode/421602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iprbookshop.ru/)" TargetMode="External"/><Relationship Id="rId8" Type="http://schemas.openxmlformats.org/officeDocument/2006/relationships/hyperlink" Target="http://www.iprbookshop.ru/71569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8754</Words>
  <Characters>49901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58538</CharactersWithSpaces>
  <SharedDoc>false</SharedDoc>
  <HLinks>
    <vt:vector size="30" baseType="variant">
      <vt:variant>
        <vt:i4>3407988</vt:i4>
      </vt:variant>
      <vt:variant>
        <vt:i4>12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14</cp:revision>
  <cp:lastPrinted>2019-10-17T08:03:00Z</cp:lastPrinted>
  <dcterms:created xsi:type="dcterms:W3CDTF">2021-12-10T05:33:00Z</dcterms:created>
  <dcterms:modified xsi:type="dcterms:W3CDTF">2022-11-13T08:34:00Z</dcterms:modified>
</cp:coreProperties>
</file>